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83D69" w14:textId="77777777" w:rsidR="00D342FE" w:rsidRPr="00D342FE" w:rsidRDefault="00D342FE" w:rsidP="00D342FE">
      <w:pPr>
        <w:jc w:val="right"/>
        <w:rPr>
          <w:b/>
          <w:sz w:val="20"/>
        </w:rPr>
      </w:pPr>
      <w:r w:rsidRPr="00D342FE">
        <w:rPr>
          <w:b/>
          <w:sz w:val="20"/>
        </w:rPr>
        <w:t xml:space="preserve">Приложение № </w:t>
      </w:r>
      <w:permStart w:id="190126932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fldChar w:fldCharType="end"/>
      </w:r>
    </w:p>
    <w:permEnd w:id="190126932"/>
    <w:p w14:paraId="44455CBA" w14:textId="775DE2DB" w:rsidR="00D342FE" w:rsidRPr="00D342FE" w:rsidRDefault="00D342FE" w:rsidP="00D342FE">
      <w:pPr>
        <w:jc w:val="right"/>
        <w:rPr>
          <w:b/>
          <w:sz w:val="20"/>
          <w:highlight w:val="lightGray"/>
        </w:rPr>
      </w:pPr>
      <w:r w:rsidRPr="00D342FE">
        <w:rPr>
          <w:b/>
          <w:sz w:val="20"/>
        </w:rPr>
        <w:t xml:space="preserve">к Договору </w:t>
      </w:r>
      <w:permStart w:id="1737556337" w:edGrp="everyone"/>
      <w:r w:rsidR="002B1F33" w:rsidRPr="00D342F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1F33" w:rsidRPr="00D342FE">
        <w:rPr>
          <w:sz w:val="20"/>
        </w:rPr>
        <w:instrText xml:space="preserve"> FORMTEXT </w:instrText>
      </w:r>
      <w:r w:rsidR="002B1F33" w:rsidRPr="00D342FE">
        <w:rPr>
          <w:sz w:val="20"/>
        </w:rPr>
      </w:r>
      <w:r w:rsidR="002B1F33" w:rsidRPr="00D342FE">
        <w:rPr>
          <w:sz w:val="20"/>
        </w:rPr>
        <w:fldChar w:fldCharType="separate"/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fldChar w:fldCharType="end"/>
      </w:r>
      <w:permEnd w:id="1737556337"/>
      <w:r w:rsidRPr="00D342FE">
        <w:rPr>
          <w:b/>
          <w:sz w:val="20"/>
        </w:rPr>
        <w:t xml:space="preserve">№ </w:t>
      </w:r>
      <w:permStart w:id="781090001" w:edGrp="everyone"/>
      <w:r w:rsidRPr="00D342F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sz w:val="20"/>
        </w:rPr>
        <w:instrText xml:space="preserve"> FORMTEXT </w:instrText>
      </w:r>
      <w:r w:rsidRPr="00D342FE">
        <w:rPr>
          <w:sz w:val="20"/>
        </w:rPr>
      </w:r>
      <w:r w:rsidRPr="00D342FE">
        <w:rPr>
          <w:sz w:val="20"/>
        </w:rPr>
        <w:fldChar w:fldCharType="separate"/>
      </w:r>
      <w:r w:rsidRPr="00D342FE">
        <w:rPr>
          <w:sz w:val="20"/>
        </w:rPr>
        <w:t> </w:t>
      </w:r>
      <w:r w:rsidRPr="00D342FE">
        <w:rPr>
          <w:sz w:val="20"/>
        </w:rPr>
        <w:t> </w:t>
      </w:r>
      <w:r w:rsidRPr="00D342FE">
        <w:rPr>
          <w:sz w:val="20"/>
        </w:rPr>
        <w:t> </w:t>
      </w:r>
      <w:r w:rsidRPr="00D342FE">
        <w:rPr>
          <w:sz w:val="20"/>
        </w:rPr>
        <w:t> </w:t>
      </w:r>
      <w:r w:rsidRPr="00D342FE">
        <w:rPr>
          <w:sz w:val="20"/>
        </w:rPr>
        <w:t> </w:t>
      </w:r>
      <w:r w:rsidRPr="00D342FE">
        <w:rPr>
          <w:sz w:val="20"/>
        </w:rPr>
        <w:fldChar w:fldCharType="end"/>
      </w:r>
      <w:permEnd w:id="781090001"/>
      <w:r w:rsidRPr="00D342FE">
        <w:rPr>
          <w:b/>
          <w:sz w:val="20"/>
        </w:rPr>
        <w:t>от</w:t>
      </w:r>
      <w:r w:rsidRPr="00D342FE">
        <w:rPr>
          <w:sz w:val="20"/>
        </w:rPr>
        <w:t xml:space="preserve"> </w:t>
      </w:r>
      <w:permStart w:id="1451111956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ДД.ММ.ГГГГ</w:t>
      </w:r>
      <w:r w:rsidRPr="00D342FE">
        <w:rPr>
          <w:b/>
          <w:sz w:val="20"/>
        </w:rPr>
        <w:fldChar w:fldCharType="end"/>
      </w:r>
      <w:permEnd w:id="1451111956"/>
    </w:p>
    <w:p w14:paraId="34031681" w14:textId="77777777" w:rsidR="00D342FE" w:rsidRPr="00D342FE" w:rsidRDefault="00D342FE" w:rsidP="00D342FE">
      <w:pPr>
        <w:rPr>
          <w:bCs/>
          <w:sz w:val="20"/>
        </w:rPr>
      </w:pPr>
    </w:p>
    <w:p w14:paraId="75830F8D" w14:textId="77777777" w:rsidR="00D342FE" w:rsidRPr="00D342FE" w:rsidRDefault="00D342FE" w:rsidP="00D342FE">
      <w:pPr>
        <w:ind w:left="-142" w:right="-284"/>
        <w:jc w:val="center"/>
        <w:rPr>
          <w:b/>
          <w:bCs/>
          <w:caps/>
          <w:sz w:val="20"/>
        </w:rPr>
      </w:pPr>
      <w:r w:rsidRPr="00D342FE">
        <w:rPr>
          <w:b/>
          <w:bCs/>
          <w:caps/>
          <w:sz w:val="20"/>
        </w:rPr>
        <w:t xml:space="preserve">ТРЕБОВАНИЯ охраны труда и промышленной безопасности </w:t>
      </w:r>
    </w:p>
    <w:p w14:paraId="3FF8995F" w14:textId="77777777" w:rsidR="00D342FE" w:rsidRPr="00D342FE" w:rsidRDefault="00D342FE" w:rsidP="00D342FE">
      <w:pPr>
        <w:ind w:left="-142" w:right="-284"/>
        <w:jc w:val="center"/>
        <w:rPr>
          <w:b/>
          <w:bCs/>
          <w:caps/>
          <w:sz w:val="20"/>
        </w:rPr>
      </w:pPr>
      <w:r w:rsidRPr="00D342FE">
        <w:rPr>
          <w:b/>
          <w:bCs/>
          <w:caps/>
          <w:sz w:val="20"/>
        </w:rPr>
        <w:t xml:space="preserve"> (далее – «Требования»)</w:t>
      </w:r>
    </w:p>
    <w:p w14:paraId="3F20A2CF" w14:textId="77777777" w:rsidR="00D342FE" w:rsidRPr="00D342FE" w:rsidRDefault="00D342FE" w:rsidP="00D342FE">
      <w:pPr>
        <w:ind w:left="-142" w:right="-284"/>
        <w:rPr>
          <w:bCs/>
          <w:sz w:val="20"/>
        </w:rPr>
      </w:pPr>
    </w:p>
    <w:p w14:paraId="6212BC1C" w14:textId="31B4E74B" w:rsidR="00D342FE" w:rsidRPr="00D342FE" w:rsidRDefault="00D342FE" w:rsidP="00D342FE">
      <w:pPr>
        <w:ind w:left="-142" w:right="-142"/>
        <w:jc w:val="both"/>
        <w:rPr>
          <w:bCs/>
          <w:sz w:val="20"/>
        </w:rPr>
      </w:pPr>
      <w:r w:rsidRPr="00D342FE">
        <w:rPr>
          <w:bCs/>
          <w:sz w:val="20"/>
        </w:rPr>
        <w:t xml:space="preserve">Настоящие требования обязательны для исполнения </w:t>
      </w:r>
      <w:permStart w:id="136800262" w:edGrp="everyone"/>
      <w:r w:rsidRPr="00D342FE">
        <w:rPr>
          <w:bCs/>
          <w:sz w:val="20"/>
        </w:rPr>
        <w:t>ООО «_____________»</w:t>
      </w:r>
      <w:r w:rsidR="002B1F33">
        <w:rPr>
          <w:bCs/>
          <w:sz w:val="20"/>
        </w:rPr>
        <w:t>, ИНН ______, ОГРН _______</w:t>
      </w:r>
      <w:r w:rsidRPr="00D342FE">
        <w:rPr>
          <w:bCs/>
          <w:sz w:val="20"/>
        </w:rPr>
        <w:t xml:space="preserve"> </w:t>
      </w:r>
      <w:permEnd w:id="136800262"/>
      <w:r w:rsidRPr="00D342FE">
        <w:rPr>
          <w:bCs/>
          <w:sz w:val="20"/>
        </w:rPr>
        <w:t>(далее – «Сторонняя организация / Исполнитель», «Подрядчик»), а также ее уполномоченными представителями и посетителями, находящимися на постоянной и (или) временной основе на территории ОО</w:t>
      </w:r>
      <w:bookmarkStart w:id="0" w:name="_GoBack"/>
      <w:bookmarkEnd w:id="0"/>
      <w:r w:rsidRPr="00D342FE">
        <w:rPr>
          <w:bCs/>
          <w:sz w:val="20"/>
        </w:rPr>
        <w:t xml:space="preserve">О «КСЗ». Для целей настоящего Приложения под территорией ООО «КСЗ» понимаются площади объектов недвижимости, принадлежащих Обществу на праве собственности или на ином вещном праве, в пределах которых ООО «КСЗ» (далее – «Общество») является лицом, ответственным за организацию и обеспечение соблюдения требований охраны труда и промышленной безопасности. </w:t>
      </w:r>
    </w:p>
    <w:p w14:paraId="03C76102" w14:textId="77777777" w:rsidR="00D342FE" w:rsidRPr="00D342FE" w:rsidRDefault="00D342FE" w:rsidP="00D342FE">
      <w:pPr>
        <w:ind w:left="-142" w:right="-142"/>
        <w:rPr>
          <w:b/>
          <w:bCs/>
          <w:sz w:val="20"/>
        </w:rPr>
      </w:pPr>
    </w:p>
    <w:p w14:paraId="411D3921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b/>
          <w:bCs/>
          <w:sz w:val="20"/>
        </w:rPr>
        <w:t>1.  Общие положения</w:t>
      </w:r>
    </w:p>
    <w:p w14:paraId="192580AE" w14:textId="77777777" w:rsidR="00D342FE" w:rsidRPr="00D342FE" w:rsidRDefault="00D342FE" w:rsidP="00D342FE">
      <w:pPr>
        <w:ind w:left="-142" w:right="-142"/>
        <w:jc w:val="both"/>
        <w:rPr>
          <w:bCs/>
          <w:sz w:val="20"/>
        </w:rPr>
      </w:pPr>
      <w:r w:rsidRPr="00D342FE">
        <w:rPr>
          <w:bCs/>
          <w:sz w:val="20"/>
        </w:rPr>
        <w:t>1.1.   В случае выполнения работ и (или) оказания услуг Сторонней организацией на территории Общества представитель Сторонней организации до начала выполнения работ / оказания услуг обязан предоставить Обществу следующую информацию (в случае, если указанное требование применимо с учетом вида выполняемых работ/оказываемых услуг):</w:t>
      </w:r>
    </w:p>
    <w:p w14:paraId="4EC6626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а) перечень химических веществ с указанием наличия паспортов безопасности, если таковые будут применяться при производстве работ / оказании услуг;</w:t>
      </w:r>
    </w:p>
    <w:p w14:paraId="2BBA2FC3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б) перечень отходов, образующихся в процессе выполнения работ/оказания услуг на территории Общества, с указанием способов их накопления на территории Общества и дальнейшего обращения (сбора, транспортирования, размещения, утилизации, размещения, обезвреживания), и лица, ответственного за их обращение;</w:t>
      </w:r>
    </w:p>
    <w:p w14:paraId="20C7089C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в) перечень соответствующих разрешительных документов в случаях, предусмотренных законодательством, с указанием сроков действия (лицензий, сертификатов, паспортов, согласований и т.д.);</w:t>
      </w:r>
    </w:p>
    <w:p w14:paraId="0EA20811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г) перечень опасных и вредных факторов, возможных при производстве работ/оказании услуг;</w:t>
      </w:r>
    </w:p>
    <w:p w14:paraId="791C1AE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д) подтверждение аттестации производственного персонала, необходимой при выполнении работ/оказании услуг (список лиц с указанием категории аттестации, № удостоверения/протокола и даты аттестации или очередной проверки знаний);</w:t>
      </w:r>
    </w:p>
    <w:p w14:paraId="46415953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е) заверенные Сторонней организацией копии приказов о назначении ответственных лиц (ответственного за соблюдение требований охраны труда, обеспечение пожарной безопасности при проведении огневых работ, ответственного за обращение с отходами производства и потребления, ответственного за безопасное производство работ с применением подъемных сооружений и других ответственных лиц) в случаях, предусмотренных законодательством Российской Федерации.</w:t>
      </w:r>
    </w:p>
    <w:p w14:paraId="540CA895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ж) передача Обществу персональных данных лиц, привлекаемых Сторонней организацией для выполнения работ / оказания услуг по Договору, осуществляется при условии предоставления указанными лицами письменного согласия на обработку персональных данных Обществом. Обязанность по обеспечению наличия указанного согласия, а также ответственность за его отсутствие несет Сторонняя организация. </w:t>
      </w:r>
    </w:p>
    <w:p w14:paraId="04AC3765" w14:textId="77777777" w:rsidR="00D342FE" w:rsidRPr="00D342FE" w:rsidRDefault="00D342FE" w:rsidP="00D342FE">
      <w:pPr>
        <w:ind w:left="-142" w:right="-142"/>
        <w:jc w:val="both"/>
        <w:rPr>
          <w:bCs/>
          <w:sz w:val="20"/>
        </w:rPr>
      </w:pPr>
    </w:p>
    <w:p w14:paraId="5DD5DA4F" w14:textId="77777777" w:rsidR="00D342FE" w:rsidRPr="00D342FE" w:rsidRDefault="00D342FE" w:rsidP="00D342FE">
      <w:pPr>
        <w:ind w:left="-142" w:right="-142"/>
        <w:jc w:val="both"/>
        <w:rPr>
          <w:b/>
          <w:bCs/>
          <w:sz w:val="20"/>
        </w:rPr>
      </w:pPr>
      <w:r w:rsidRPr="00D342FE">
        <w:rPr>
          <w:b/>
          <w:bCs/>
          <w:sz w:val="20"/>
        </w:rPr>
        <w:t>2.   Подготовка</w:t>
      </w:r>
    </w:p>
    <w:p w14:paraId="7024E083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2.1. Сторонняя организация должна обеспечить наличие у уполномоченных представителей Сторонней организации (в том числе, производственный персонал), квалификационных удостоверений, подтверждающих обучение и допуск лица к работе по данной профессии, а также удостоверений о проверке знаний требований охраны труда и протокола об аттестации в области промышленной безопасности в случаях, когда они необходимы в соответствии с требованиями действующего законодательства Российской Федерации.</w:t>
      </w:r>
    </w:p>
    <w:p w14:paraId="51C5FD4C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2.2.  Сторонняя организация обязана проводить с уполномоченными представителями Сторонней организации (в том числе, с производственным персоналом), все виды инструктажей по охране труда и пожарной безопасности, предусмотренных законодательством Российской Федерации, с последующим подтверждением факта проведения инструктажа посредством записи в соответствующих журналах регистрации инструктажей.</w:t>
      </w:r>
    </w:p>
    <w:p w14:paraId="33932241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2.3. Лица, действующие от имени Сторонней организации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обязаны владеть приемами оказания первой медицинской помощи лицам, пострадавшим при несчастных случаях, в том числе, на производстве.</w:t>
      </w:r>
    </w:p>
    <w:p w14:paraId="2E95E2B1" w14:textId="77777777" w:rsidR="00D342FE" w:rsidRPr="00D342FE" w:rsidRDefault="00D342FE" w:rsidP="00D342FE">
      <w:pPr>
        <w:ind w:left="-142" w:right="-142"/>
        <w:jc w:val="both"/>
        <w:rPr>
          <w:sz w:val="20"/>
          <w:lang w:eastAsia="ja-JP"/>
        </w:rPr>
      </w:pPr>
      <w:r w:rsidRPr="00D342FE">
        <w:rPr>
          <w:sz w:val="20"/>
        </w:rPr>
        <w:t>2.4. До начала проведения работ уполномоченный представитель Сторонней организации должен заполнить совместно со службами по охране труда и промышленной безопасности План профилактики, включающий в себя идентификацию опасностей с оценкой уровней профессиональных рисков и план мероприятий по предупреждению случаев повреждения здоровья работников (при производстве работ (оказании услуг) (Дополнение №2 к настоящему Приложению).</w:t>
      </w:r>
    </w:p>
    <w:p w14:paraId="47267A4A" w14:textId="77777777" w:rsidR="00D342FE" w:rsidRPr="00D342FE" w:rsidRDefault="00D342FE" w:rsidP="00D342FE">
      <w:pPr>
        <w:ind w:left="-142" w:right="-142"/>
        <w:jc w:val="both"/>
        <w:rPr>
          <w:b/>
          <w:bCs/>
          <w:sz w:val="20"/>
        </w:rPr>
      </w:pPr>
    </w:p>
    <w:p w14:paraId="2A2E487E" w14:textId="77777777" w:rsidR="00D342FE" w:rsidRPr="00D342FE" w:rsidRDefault="00D342FE" w:rsidP="00D342FE">
      <w:pPr>
        <w:ind w:left="-142" w:right="-142"/>
        <w:jc w:val="both"/>
        <w:rPr>
          <w:b/>
          <w:bCs/>
          <w:sz w:val="20"/>
        </w:rPr>
      </w:pPr>
      <w:r w:rsidRPr="00D342FE">
        <w:rPr>
          <w:b/>
          <w:bCs/>
          <w:sz w:val="20"/>
        </w:rPr>
        <w:t xml:space="preserve">3. Индивидуальная защита </w:t>
      </w:r>
    </w:p>
    <w:p w14:paraId="4C9FDAEC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3.1.  Сторонняя организация обязана обеспечить лиц, действующих от имени Сторонней организации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исправными и сертифицированными средствами индивидуальной защиты, в соответствии с законодательством Российской Федерации и утвержденными нормами (специальной одеждой и специальной обувью), а также иными средствами защиты, необходимыми для выполнения работ (в том числе, средствами защиты органов зрения и слуха, защитными касками, средствами защиты от падений с высоты и т. п.), если указанное требование применимо в соответствии с законодательством Российской Федерации с учетом вида выполняемых работ/оказываемых услуг;</w:t>
      </w:r>
    </w:p>
    <w:p w14:paraId="2B9E5EB6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3.2.  Уполномоченные представители и посетители Сторонней организации при нахождении (в том числе, при выполнении работ /оказании услуг)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 xml:space="preserve">» обязаны носить спецодежду, </w:t>
      </w:r>
      <w:proofErr w:type="spellStart"/>
      <w:r w:rsidRPr="00D342FE">
        <w:rPr>
          <w:sz w:val="20"/>
        </w:rPr>
        <w:t>спецобувь</w:t>
      </w:r>
      <w:proofErr w:type="spellEnd"/>
      <w:r w:rsidRPr="00D342FE">
        <w:rPr>
          <w:sz w:val="20"/>
        </w:rPr>
        <w:t xml:space="preserve"> и другие средства индивидуальной защиты (п. 3.1. настоящего Приложения), необходимые в соответствии с законодательством Российской Федерации и утвержденными нормами для нахождения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 и (или) выполнения работ/ оказания услуг.</w:t>
      </w:r>
    </w:p>
    <w:p w14:paraId="75A430D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3.3. Настоящим Общество уведомляет, что для всех лиц, находящихся на производственных и складских площадях ООО </w:t>
      </w:r>
      <w:r w:rsidRPr="00D342FE">
        <w:rPr>
          <w:sz w:val="20"/>
        </w:rPr>
        <w:lastRenderedPageBreak/>
        <w:t>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ношение сигнальных жилетов, касок (каскеток), защитной обуви и средств защиты органов зрения является обязательным.</w:t>
      </w:r>
    </w:p>
    <w:p w14:paraId="36F1FE26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 </w:t>
      </w:r>
    </w:p>
    <w:p w14:paraId="7CAFB611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b/>
          <w:bCs/>
          <w:sz w:val="20"/>
        </w:rPr>
      </w:pPr>
      <w:r w:rsidRPr="00D342FE">
        <w:rPr>
          <w:b/>
          <w:bCs/>
          <w:sz w:val="20"/>
        </w:rPr>
        <w:t xml:space="preserve">4. Обязанности, права и поведение лиц </w:t>
      </w:r>
    </w:p>
    <w:p w14:paraId="7BE8A834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4.1. Уполномоченные представители Сторонней организации и посетители (если применимо) обязаны соблюдать требования охраны труда, промышленной безопасности, производственной санитарии и пожарной безопасности, установленные действующим законодательством Российской Федерации, а также внутренними документами Общества.</w:t>
      </w:r>
    </w:p>
    <w:p w14:paraId="2789C0D0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  Уполномоченные представители и посетители Сторонней организации при нахождении / выполнении работ /оказании услуг на территории Общества обязаны:</w:t>
      </w:r>
    </w:p>
    <w:p w14:paraId="6AB6B105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4.2.1. Выполнять работы /оказывать услуги строго в соответствии с той целью и условиями, в связи с которыми они допущены Обществом на территорию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в том числе, строго в соответствии с условиями заключенного с Обществом договора (если это применимо).</w:t>
      </w:r>
    </w:p>
    <w:p w14:paraId="7DB1F54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4.2.2. Соблюдать трудовую дисциплину.</w:t>
      </w:r>
    </w:p>
    <w:p w14:paraId="2F1B137C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4.2.3. Не допускать к месту оказания услуг / выполнения работ лиц, не уполномоченных на выполнение работ/оказание услуг, а также лиц, не имеющих соответствующего разрешения / лицензии на выполнение работ/оказание услуг (п.1.1. настоящего Приложения).</w:t>
      </w:r>
    </w:p>
    <w:p w14:paraId="3CC75789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4.2.4. Курить только в оборудованных для курения местах.</w:t>
      </w:r>
    </w:p>
    <w:p w14:paraId="4675F44B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4.2.5. Не совершать деяний, которые могут повлечь за собой несчастный случай, пожар или аварию.</w:t>
      </w:r>
    </w:p>
    <w:p w14:paraId="3629ACB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4.2.6. Складировать отходы, образующиеся при проведении работ/оказании услуг, в места, определенные/согласованные Обществом (в случае, если это применимо с учетом вида выполняемых работ/оказываемых услуг).</w:t>
      </w:r>
    </w:p>
    <w:p w14:paraId="77D3257E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4.3.  Уполномоченные представители и посетители Сторонней организации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при получении травмы или при возникновении внезапного ухудшения состояния здоровья при нахождении / выполнении работ / оказании услуг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 обязаны уведомить об этом уполномоченного представителя Общества и обратится за первой помощью в ближайший медпункт.</w:t>
      </w:r>
    </w:p>
    <w:p w14:paraId="7A52442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4.4. Сторонняя организация обязана не препятствовать проведению аудита со стороны заказчика, а также имеет право записывать комментарии в «Бланке проведенного аудита и выявленных нарушений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>», являющегося неотъемлемой частью данного соглашения (п.ii.3, ii.4 Дополнения №1 к настоящему Приложению).</w:t>
      </w:r>
    </w:p>
    <w:p w14:paraId="410CEC2D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</w:p>
    <w:p w14:paraId="27CD3EC2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b/>
          <w:bCs/>
          <w:sz w:val="20"/>
        </w:rPr>
      </w:pPr>
      <w:r w:rsidRPr="00D342FE">
        <w:rPr>
          <w:b/>
          <w:bCs/>
          <w:sz w:val="20"/>
        </w:rPr>
        <w:t>5. Расследование несчастных случаев, аварий и инцидентов, в том числе пожаров.</w:t>
      </w:r>
    </w:p>
    <w:p w14:paraId="07ED6C1A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5.1. Расследование несчастных случаев, произошедших с уполномоченными представителями и посетителями Сторонней организации при нахождении / выполнении работ / оказании услуг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 xml:space="preserve">», производится в соответствии с «Положением об особенностях расследования несчастных случаев на производстве в отдельных отраслях и организациях», утвержденного Приказом Минтруда России от 20.04.2022 № 223н. </w:t>
      </w:r>
    </w:p>
    <w:p w14:paraId="3A58C9D5" w14:textId="77777777" w:rsidR="00D342FE" w:rsidRPr="00D342FE" w:rsidRDefault="00D342FE" w:rsidP="00D342FE">
      <w:pPr>
        <w:ind w:left="-142" w:right="-142"/>
        <w:jc w:val="both"/>
        <w:rPr>
          <w:color w:val="000000"/>
          <w:sz w:val="20"/>
          <w:lang w:eastAsia="ja-JP"/>
        </w:rPr>
      </w:pPr>
      <w:r w:rsidRPr="00D342FE">
        <w:rPr>
          <w:rFonts w:eastAsia="Times New Roman"/>
          <w:sz w:val="20"/>
        </w:rPr>
        <w:t xml:space="preserve">5.2. Расследование аварий на опасных производственных объектах производится в </w:t>
      </w:r>
      <w:r w:rsidRPr="00D342FE">
        <w:rPr>
          <w:color w:val="000000"/>
          <w:sz w:val="20"/>
          <w:lang w:eastAsia="ja-JP"/>
        </w:rPr>
        <w:t xml:space="preserve">соответствии с «Порядком проведения технического расследования причин аварий, инцидентов и случаев утраты взрывчатых материалов промышленного назначения», утвержденным Приказом </w:t>
      </w:r>
      <w:proofErr w:type="spellStart"/>
      <w:r w:rsidRPr="00D342FE">
        <w:rPr>
          <w:color w:val="000000"/>
          <w:sz w:val="20"/>
          <w:lang w:eastAsia="ja-JP"/>
        </w:rPr>
        <w:t>Ростехнадзора</w:t>
      </w:r>
      <w:proofErr w:type="spellEnd"/>
      <w:r w:rsidRPr="00D342FE">
        <w:rPr>
          <w:color w:val="000000"/>
          <w:sz w:val="20"/>
          <w:lang w:eastAsia="ja-JP"/>
        </w:rPr>
        <w:t xml:space="preserve"> от 08.12.2020 N 503 </w:t>
      </w:r>
    </w:p>
    <w:p w14:paraId="7B43C68B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5.3. Сторонняя организация обязана незамедлительно по телефонной связи информировать соответствующие службы Общества об аварии, несчастном случае и ином инциденте, в том числе о случае возгорания, происшедших в ходе нахождения / выполнения работ / оказания услуг на территории Общества (1081, +7 (499) 270 15 81 – КПП Охрана завода).</w:t>
      </w:r>
    </w:p>
    <w:p w14:paraId="7224BE5A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5.4.  Сторонняя организация, чьи уполномоченные лица находятся / выполняют работы / оказывают услуги на территории ООО «</w:t>
      </w:r>
      <w:r w:rsidRPr="00D342FE">
        <w:rPr>
          <w:bCs/>
          <w:sz w:val="20"/>
        </w:rPr>
        <w:t>КСЗ</w:t>
      </w:r>
      <w:r w:rsidRPr="00D342FE">
        <w:rPr>
          <w:sz w:val="20"/>
        </w:rPr>
        <w:t xml:space="preserve">» на долгосрочной основе, обязана предоставлять ежемесячный отчет в службу охраны труда Общества c указанием количества отработанных уполномоченными лицами Сторонней организации часов, количества происшедших инцидентов (несчастный случай, легкий труд, обращение в здравпункт, а также аварийные и предаварийные ситуации) не позднее 3 числа месяца, следующего за отчетным.  </w:t>
      </w:r>
    </w:p>
    <w:p w14:paraId="06A76647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</w:p>
    <w:p w14:paraId="5F0B74B4" w14:textId="77777777" w:rsidR="00D342FE" w:rsidRPr="00D342FE" w:rsidRDefault="00D342FE" w:rsidP="00D342FE">
      <w:pPr>
        <w:ind w:left="-142" w:right="-142"/>
        <w:jc w:val="both"/>
        <w:rPr>
          <w:b/>
          <w:sz w:val="20"/>
        </w:rPr>
      </w:pPr>
      <w:r w:rsidRPr="00D342FE">
        <w:rPr>
          <w:b/>
          <w:sz w:val="20"/>
        </w:rPr>
        <w:t>6.  Допуск уполномоченных представителей Сторонней организации на территорию ООО «КСЗ»</w:t>
      </w:r>
    </w:p>
    <w:p w14:paraId="5588FF1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6.1. Перед прибытием / началом выполнения любых видов работ / оказанием услуг на территории ООО «КСЗ» уполномоченное Обществом лицо, ответственное за работу со сторонними организациями, предоставляет представителю Сторонней организации для ознакомления следующие документы:</w:t>
      </w:r>
    </w:p>
    <w:p w14:paraId="03AF3688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а) политику в области качества, охраны окружающей среды, профессиональной безопасности и здоровья;</w:t>
      </w:r>
    </w:p>
    <w:p w14:paraId="73CBA7B7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б) информационный лист опасностей, существующих на участке производства работ;</w:t>
      </w:r>
    </w:p>
    <w:p w14:paraId="66EE0D0A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в) перечень значимых экологических аспектов;</w:t>
      </w:r>
    </w:p>
    <w:p w14:paraId="557738AF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г) инструкцию по правилам пожарной безопасности на объекте;</w:t>
      </w:r>
    </w:p>
    <w:p w14:paraId="59C67BAC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д) иные локальные документы, определенные Обществом в зависимости от вида выполняемых работ/ оказываемых услуг Сторонней организацией.</w:t>
      </w:r>
    </w:p>
    <w:p w14:paraId="2E83571E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6.2. Если нахождение уполномоченных представителей Сторонней организации / выполнение работ / оказание услуг планируется на части территории Общества, а именно на выделенном объекте Общества (технологическая линия, производственный участок, отдельно стоящие оборудование, здание и т.д.), то уполномоченное лицо Общества и соответствующий представитель Сторонней организации обязаны оформить акт-допуск на территорию объекта Общества по форме, установленной в Обществе и разработанной на основании Приложения № 1 к Правилам по охране труда при строительстве, реконструкции и ремонте,  утвержденным приказом Минтруда России от 11.12.2020 N 883н </w:t>
      </w:r>
    </w:p>
    <w:p w14:paraId="7FB1E75F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6.3.  Уполномоченные представители и посетители Сторонней организации до начала допуска на территорию Общества / выполнения работ / оказания услуг на территории ООО «КСЗ» и в тех случаях, когда их нахождение не связано с необходимостью выполнения работ обязаны пройти вводный инструктаж. Прохождение Инструктажа подтверждается записью в журнале регистрации вводного инструктажа Общества. </w:t>
      </w:r>
    </w:p>
    <w:p w14:paraId="670620AB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</w:p>
    <w:p w14:paraId="71203562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b/>
          <w:bCs/>
          <w:sz w:val="20"/>
        </w:rPr>
      </w:pPr>
      <w:r w:rsidRPr="00D342FE">
        <w:rPr>
          <w:b/>
          <w:bCs/>
          <w:sz w:val="20"/>
        </w:rPr>
        <w:t>7. Общие требования при нахождении /выполнении работ/оказании услуг на территории ООО «КСЗ»</w:t>
      </w:r>
    </w:p>
    <w:p w14:paraId="7BACD4B4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7.1. При нахождении и осуществлении любой деятельности на территории ООО «КСЗ» уполномоченные представители Сторонней организации обязаны применять исключительно исправные механизмы, оборудование, инструмент, баллоны для газа, такелажные средства и т.д., которые по своим техническим характеристикам должны соответствовать условиям безопасной деятельности (быть исправными, соответствовать ГОСТам, техническим условиям и иметь надлежащую сертификацию) </w:t>
      </w:r>
    </w:p>
    <w:p w14:paraId="3068F102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Запрещено использовать оборудование, механизмы, инструменты, находящиеся в неисправном состоянии и имеющие недействующие, просроченные по срокам проверки предохранительные устройства (устройства и приборы блокировки, фиксации и аварийной сигнализации), а также эксплуатировать оборудование с характеристиками, не отвечающими спецификациям техпаспорта, законодательству РФ. </w:t>
      </w:r>
    </w:p>
    <w:p w14:paraId="44F297B1" w14:textId="77777777" w:rsidR="00D342FE" w:rsidRPr="00D342FE" w:rsidRDefault="00D342FE" w:rsidP="00D342FE">
      <w:pPr>
        <w:ind w:left="-142" w:right="-142"/>
        <w:jc w:val="both"/>
        <w:rPr>
          <w:bCs/>
          <w:sz w:val="20"/>
        </w:rPr>
      </w:pPr>
      <w:r w:rsidRPr="00D342FE">
        <w:rPr>
          <w:sz w:val="20"/>
        </w:rPr>
        <w:t>Весь персонал Сторонней организации, а также его субподрядчиков, работающий на оборудовании Сторонней организации, должен обладать необходимыми умениями, квалификацией и пройти соответствующую подготовку. Обязанность по обучению персонала возлагается на Стороннюю организацию.</w:t>
      </w:r>
    </w:p>
    <w:p w14:paraId="29B24375" w14:textId="77777777" w:rsidR="00D342FE" w:rsidRPr="00D342FE" w:rsidRDefault="00D342FE" w:rsidP="00D342FE">
      <w:pPr>
        <w:tabs>
          <w:tab w:val="num" w:pos="0"/>
        </w:tabs>
        <w:ind w:left="-142" w:right="-142"/>
        <w:contextualSpacing/>
        <w:jc w:val="both"/>
        <w:rPr>
          <w:sz w:val="20"/>
        </w:rPr>
      </w:pPr>
      <w:r w:rsidRPr="00D342FE">
        <w:rPr>
          <w:sz w:val="20"/>
        </w:rPr>
        <w:t>7.2. Сторонняя организация должна иметь и надлежащим образом оформлять необходимую документацию по промышленной безопасности, охране окружающей среды, пожарной безопасности и охране труда в соответствии с требованиями действующего законодательства Российской Федерации.</w:t>
      </w:r>
    </w:p>
    <w:p w14:paraId="36D2B765" w14:textId="77777777" w:rsidR="00D342FE" w:rsidRPr="00D342FE" w:rsidRDefault="00D342FE" w:rsidP="00D342FE">
      <w:pPr>
        <w:tabs>
          <w:tab w:val="left" w:pos="-142"/>
          <w:tab w:val="num" w:pos="0"/>
        </w:tabs>
        <w:ind w:left="-142" w:right="-142"/>
        <w:contextualSpacing/>
        <w:jc w:val="both"/>
        <w:rPr>
          <w:sz w:val="20"/>
          <w:u w:val="single"/>
        </w:rPr>
      </w:pPr>
      <w:r w:rsidRPr="00D342FE">
        <w:rPr>
          <w:sz w:val="20"/>
        </w:rPr>
        <w:t xml:space="preserve">7.3.  </w:t>
      </w:r>
      <w:r w:rsidRPr="00D342FE">
        <w:rPr>
          <w:sz w:val="20"/>
          <w:u w:val="single"/>
        </w:rPr>
        <w:t>Выполнение работ/оказание услуг с повышенной опасностью.</w:t>
      </w:r>
    </w:p>
    <w:p w14:paraId="4CD27A01" w14:textId="77777777" w:rsidR="00D342FE" w:rsidRPr="00D342FE" w:rsidRDefault="00D342FE" w:rsidP="00D342FE">
      <w:pPr>
        <w:ind w:left="-142" w:right="-142"/>
        <w:contextualSpacing/>
        <w:jc w:val="both"/>
        <w:rPr>
          <w:sz w:val="20"/>
        </w:rPr>
      </w:pPr>
      <w:r w:rsidRPr="00D342FE">
        <w:rPr>
          <w:sz w:val="20"/>
        </w:rPr>
        <w:t xml:space="preserve">7.3.1. На выполнение работ/оказание услуг с повышенной опасностью в зонах постоянного действия опасных производственных факторов, возникновение которых не связано с характером выполняемых работ/оказываемых услуг, соответствующие уполномоченные представители Сторонней организации обязаны оформить наряд-допуск по форме, установленной в Обществе и разработанной на основании Приложения № 2 к Правилам по охране труда при строительстве, реконструкции и ремонте,  утвержденным приказом Минтруда России от 11.12.2020 N 883н. </w:t>
      </w:r>
    </w:p>
    <w:p w14:paraId="419F49D0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7.3.2. При оформлении наряда-допуска на выполнение работ/оказание услуг с повышенной опасностью в действующих подразделениях Общества (п. 7.3.1. настоящего Приложения), уполномоченные представители Сторонней организации обязаны согласовать соответствующий вид, объем и сроки выполнения работ/ оказания услуг, а также соответствующие меры безопасности с ответственным лицом того объекта Общества, на территории которого будут выполняться работы/оказываться услуги.</w:t>
      </w:r>
    </w:p>
    <w:p w14:paraId="16DF750D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7.3.3.  Работы/услуги с повышенной опасностью, выполняемые/оказываемые вблизи скрытых коммуникаций, уполномоченные представители Сторонней организации обязаны предварительно согласовать с ответственными лицами Общества, при этом к наряду-допуску должна быть приложена соответствующая документация (схемы коммуникаций и т.д.).  </w:t>
      </w:r>
    </w:p>
    <w:p w14:paraId="159A27F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7.4. </w:t>
      </w:r>
      <w:r w:rsidRPr="00D342FE">
        <w:rPr>
          <w:sz w:val="20"/>
          <w:u w:val="single"/>
        </w:rPr>
        <w:t>Производство огневых работ</w:t>
      </w:r>
      <w:r w:rsidRPr="00D342FE">
        <w:rPr>
          <w:sz w:val="20"/>
        </w:rPr>
        <w:t xml:space="preserve"> (огневой разогрев битума, газо- и электросварочные работы, газо- и </w:t>
      </w:r>
      <w:proofErr w:type="spellStart"/>
      <w:r w:rsidRPr="00D342FE">
        <w:rPr>
          <w:sz w:val="20"/>
        </w:rPr>
        <w:t>электрорезательные</w:t>
      </w:r>
      <w:proofErr w:type="spellEnd"/>
      <w:r w:rsidRPr="00D342FE">
        <w:rPr>
          <w:sz w:val="20"/>
        </w:rPr>
        <w:t xml:space="preserve"> работы, </w:t>
      </w:r>
      <w:proofErr w:type="spellStart"/>
      <w:r w:rsidRPr="00D342FE">
        <w:rPr>
          <w:sz w:val="20"/>
        </w:rPr>
        <w:t>бензино</w:t>
      </w:r>
      <w:proofErr w:type="spellEnd"/>
      <w:r w:rsidRPr="00D342FE">
        <w:rPr>
          <w:sz w:val="20"/>
        </w:rPr>
        <w:t xml:space="preserve">- и </w:t>
      </w:r>
      <w:proofErr w:type="spellStart"/>
      <w:r w:rsidRPr="00D342FE">
        <w:rPr>
          <w:sz w:val="20"/>
        </w:rPr>
        <w:t>керосинорезательные</w:t>
      </w:r>
      <w:proofErr w:type="spellEnd"/>
      <w:r w:rsidRPr="00D342FE">
        <w:rPr>
          <w:sz w:val="20"/>
        </w:rPr>
        <w:t xml:space="preserve"> работы, работы с паяльной лампой, резка металла механизированным инструментом с образованием искр))</w:t>
      </w:r>
    </w:p>
    <w:p w14:paraId="55FB5FE8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7.4.1. Места проведения огневых работ определяются лицом, ответственным за пожарную безопасность цеха, производства, мастерской, склада или иной территории ООО «КСЗ», с внесением соответствующей записи в наряд-допуск на проведение огневых работ.</w:t>
      </w:r>
    </w:p>
    <w:p w14:paraId="279B1DD3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7.4.2. При проведении работ на участках и производствах, отнесенных к взрывоопасным и взрывопожароопасным объектам, Сторонняя организация обязана оформить соответствующий наряд-допуск.</w:t>
      </w:r>
    </w:p>
    <w:p w14:paraId="04D3F9A1" w14:textId="77777777" w:rsidR="00D342FE" w:rsidRPr="00D342FE" w:rsidRDefault="00D342FE" w:rsidP="00D342FE">
      <w:pPr>
        <w:ind w:left="-142" w:right="-142"/>
        <w:jc w:val="both"/>
        <w:rPr>
          <w:sz w:val="20"/>
          <w:u w:val="single"/>
        </w:rPr>
      </w:pPr>
      <w:r w:rsidRPr="00D342FE">
        <w:rPr>
          <w:sz w:val="20"/>
        </w:rPr>
        <w:t xml:space="preserve">7.5. </w:t>
      </w:r>
      <w:r w:rsidRPr="00D342FE">
        <w:rPr>
          <w:sz w:val="20"/>
          <w:u w:val="single"/>
        </w:rPr>
        <w:t>Производство работ по специальным правилам</w:t>
      </w:r>
    </w:p>
    <w:p w14:paraId="531C3E06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Работы, выполняемые по специальным правилам (на тепловых, воздушных, водопроводных, электрических, сетях газораспределения и </w:t>
      </w:r>
      <w:proofErr w:type="spellStart"/>
      <w:r w:rsidRPr="00D342FE">
        <w:rPr>
          <w:sz w:val="20"/>
        </w:rPr>
        <w:t>газопотребления</w:t>
      </w:r>
      <w:proofErr w:type="spellEnd"/>
      <w:r w:rsidRPr="00D342FE">
        <w:rPr>
          <w:sz w:val="20"/>
        </w:rPr>
        <w:t>, с применением подъемных сооружений и подкрановых путей, огневых и газоопасных работ и др.), уполномоченные представители Сторонней организации обязаны организовать и проводить в соответствие с требованиями действующего законодательства РФ и внутренних документов Общества.</w:t>
      </w:r>
    </w:p>
    <w:p w14:paraId="7D845048" w14:textId="77777777" w:rsidR="00D342FE" w:rsidRPr="00D342FE" w:rsidRDefault="00D342FE" w:rsidP="00D342FE">
      <w:pPr>
        <w:ind w:left="-142" w:right="-142"/>
        <w:jc w:val="both"/>
        <w:rPr>
          <w:sz w:val="20"/>
          <w:lang w:eastAsia="ja-JP"/>
        </w:rPr>
      </w:pPr>
      <w:r w:rsidRPr="00D342FE">
        <w:rPr>
          <w:sz w:val="20"/>
        </w:rPr>
        <w:t xml:space="preserve">7.6.  Производство работ на высоте на территории ООО «КСЗ» выполняется в соответствии с правилами и требованиями Приказ Минтруда России от 16.11.2020 N 782н </w:t>
      </w:r>
      <w:r w:rsidRPr="00D342FE">
        <w:rPr>
          <w:sz w:val="20"/>
          <w:lang w:eastAsia="ja-JP"/>
        </w:rPr>
        <w:t xml:space="preserve">«Об утверждении Правил по охране труда при работе на высоте». </w:t>
      </w:r>
    </w:p>
    <w:p w14:paraId="5808CDC5" w14:textId="77777777" w:rsidR="00D342FE" w:rsidRPr="00D342FE" w:rsidRDefault="00D342FE" w:rsidP="00D342FE">
      <w:pPr>
        <w:ind w:left="-142" w:right="-142"/>
        <w:jc w:val="both"/>
        <w:rPr>
          <w:sz w:val="20"/>
          <w:lang w:eastAsia="ja-JP"/>
        </w:rPr>
      </w:pPr>
      <w:r w:rsidRPr="00D342FE">
        <w:rPr>
          <w:sz w:val="20"/>
          <w:lang w:eastAsia="ja-JP"/>
        </w:rPr>
        <w:t>7.6.1. Лица, выполняющие работы на высоте, должны иметь квалификацию, соответствующую характеру выполняемых работ и удостоверения установленной формы.</w:t>
      </w:r>
    </w:p>
    <w:p w14:paraId="64CAE2E5" w14:textId="77777777" w:rsidR="00D342FE" w:rsidRPr="00D342FE" w:rsidRDefault="00D342FE" w:rsidP="00D342FE">
      <w:pPr>
        <w:ind w:left="-142" w:right="-142"/>
        <w:jc w:val="both"/>
        <w:rPr>
          <w:sz w:val="20"/>
          <w:lang w:eastAsia="ja-JP"/>
        </w:rPr>
      </w:pPr>
      <w:r w:rsidRPr="00D342FE">
        <w:rPr>
          <w:sz w:val="20"/>
          <w:lang w:eastAsia="ja-JP"/>
        </w:rPr>
        <w:t>7.6.2. Все работы, выполняемые на высоте работниками подрядных организаций осуществлять только после оформления наряда-допуска на производство работ на высоте установленной формы</w:t>
      </w:r>
    </w:p>
    <w:p w14:paraId="566F4D59" w14:textId="77777777" w:rsidR="00D342FE" w:rsidRPr="00D342FE" w:rsidRDefault="00D342FE" w:rsidP="00D342FE">
      <w:pPr>
        <w:ind w:left="-142" w:right="-142"/>
        <w:jc w:val="both"/>
        <w:rPr>
          <w:sz w:val="20"/>
          <w:lang w:eastAsia="ja-JP"/>
        </w:rPr>
      </w:pPr>
      <w:r w:rsidRPr="00D342FE">
        <w:rPr>
          <w:sz w:val="20"/>
          <w:lang w:eastAsia="ja-JP"/>
        </w:rPr>
        <w:t xml:space="preserve">7.6.3. При производстве работ без применения средств </w:t>
      </w:r>
      <w:proofErr w:type="spellStart"/>
      <w:r w:rsidRPr="00D342FE">
        <w:rPr>
          <w:sz w:val="20"/>
          <w:lang w:eastAsia="ja-JP"/>
        </w:rPr>
        <w:t>подмащивания</w:t>
      </w:r>
      <w:proofErr w:type="spellEnd"/>
      <w:r w:rsidRPr="00D342FE">
        <w:rPr>
          <w:sz w:val="20"/>
          <w:lang w:eastAsia="ja-JP"/>
        </w:rPr>
        <w:t>, выполняемых на высоте 5 м и более; работ, выполняемых на площадках на расстоянии менее 2 м от не ограждённых (при отсутствии защитных ограждений) перепадов по высоте более 5 м либо при высоте ограждений, составляющей менее 1,1 м, требуется дополнительно оформлять План производства работ на высоте.</w:t>
      </w:r>
    </w:p>
    <w:p w14:paraId="06F7273A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  <w:lang w:eastAsia="ja-JP"/>
        </w:rPr>
      </w:pPr>
      <w:r w:rsidRPr="00D342FE">
        <w:rPr>
          <w:sz w:val="20"/>
          <w:lang w:eastAsia="ja-JP"/>
        </w:rPr>
        <w:t>7.6.4. Работы на высоте должны проводиться с использованием систем обеспечения безопасности работ на высоте, определённых соответствующими правилами.</w:t>
      </w:r>
    </w:p>
    <w:p w14:paraId="52A89205" w14:textId="77777777" w:rsidR="00D342FE" w:rsidRPr="00D342FE" w:rsidRDefault="00D342FE" w:rsidP="00D342FE">
      <w:pPr>
        <w:tabs>
          <w:tab w:val="num" w:pos="0"/>
        </w:tabs>
        <w:ind w:left="-142" w:right="-142"/>
        <w:jc w:val="both"/>
        <w:rPr>
          <w:sz w:val="20"/>
        </w:rPr>
      </w:pPr>
      <w:r w:rsidRPr="00D342FE">
        <w:rPr>
          <w:sz w:val="20"/>
        </w:rPr>
        <w:t>7.7.  При нахождении / осуществлении любой деятельности на территории ООО «КСЗ» Сторонняя организация должна обеспечить:</w:t>
      </w:r>
    </w:p>
    <w:p w14:paraId="27F69B44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а) контроль соблюдения требований промышленной, экологической, пожарной, профессиональной безопасности, технологической дисциплины и соответствие производственных процессов действующим нормам и правилам;</w:t>
      </w:r>
    </w:p>
    <w:p w14:paraId="3AAF4430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б) присутствие на участке инженерно-технического работника, ответственного за безопасное производство работ, компетентного в вопросах промышленной, экологической, пожарной, профессиональной безопасности и охраны труда при производстве работ;</w:t>
      </w:r>
    </w:p>
    <w:p w14:paraId="70D7C006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в) обеспечение согласованного порядка действий уполномоченных представителей Сторонней организации при возникновении аварийных ситуаций.</w:t>
      </w:r>
    </w:p>
    <w:p w14:paraId="1F2A4987" w14:textId="77777777" w:rsidR="00D342FE" w:rsidRPr="00D342FE" w:rsidRDefault="00D342FE" w:rsidP="00D342FE">
      <w:pPr>
        <w:ind w:left="-142" w:right="-142"/>
        <w:jc w:val="both"/>
        <w:rPr>
          <w:b/>
          <w:sz w:val="20"/>
        </w:rPr>
      </w:pPr>
      <w:r w:rsidRPr="00D342FE">
        <w:rPr>
          <w:b/>
          <w:sz w:val="20"/>
        </w:rPr>
        <w:lastRenderedPageBreak/>
        <w:t>8. Контроль со стороны Общества</w:t>
      </w:r>
    </w:p>
    <w:p w14:paraId="34539204" w14:textId="77777777" w:rsidR="00D342FE" w:rsidRPr="00D342FE" w:rsidRDefault="00D342FE" w:rsidP="00D342FE">
      <w:pPr>
        <w:ind w:left="-142" w:right="-142"/>
        <w:jc w:val="both"/>
        <w:rPr>
          <w:b/>
          <w:sz w:val="20"/>
        </w:rPr>
      </w:pPr>
      <w:r w:rsidRPr="00D342FE">
        <w:rPr>
          <w:sz w:val="20"/>
        </w:rPr>
        <w:t xml:space="preserve">Уполномоченные лица Общества, обеспечивающие производственный контроль по своему направлению производственной деятельности, имеют право: </w:t>
      </w:r>
    </w:p>
    <w:p w14:paraId="0515725B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а) проверять на объектах нахождения / производства работ / оказания услуг уполномоченными лицами и посетителями Сторонней организации состояние охраны труда, промышленной, экологической и пожарной безопасности, охраны окружающей среды на соответствие нормативным требованиям;</w:t>
      </w:r>
    </w:p>
    <w:p w14:paraId="22D0CACD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б) беспрепятственно осматривать производственные, служебные, бытовые помещения, на которых находится / производит работы / оказывает услуги Сторонняя организация, а также запрашивать любые документы Сторонней организации в области промышленной безопасности и охраны труда;</w:t>
      </w:r>
    </w:p>
    <w:p w14:paraId="3F00E7B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в) приостанавливать производство работ / оказания услуг Сторонней организации при выявлении нарушений, которые создают угрозу жизни и здоровью уполномоченных представителей и посетителей как Сторонней организации, так и Общества и могут привести к инциденту или аварии;</w:t>
      </w:r>
    </w:p>
    <w:p w14:paraId="20C68877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г) приостанавливать производство работ / оказания услуг Сторонней организации в случае неприменения уполномоченными представителями Сторонней организации необходимых средств индивидуальной защиты;</w:t>
      </w:r>
    </w:p>
    <w:p w14:paraId="7B6DF20D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д) координировать работу Сторонней организации при локализации аварий и ликвидации их последствий;</w:t>
      </w:r>
    </w:p>
    <w:p w14:paraId="43EBDF1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е) в случае выявленных нарушений требований безопасности выдавать уполномоченным представителям Сторонней организации предписания, обязательные к исполнению.</w:t>
      </w:r>
    </w:p>
    <w:p w14:paraId="4ADA9E05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ж) проводить проверку/аудит безопасного нахождения / выполнения работ / оказания услуг уполномоченными представителями и посетителями Сторонней организации с заполнением «Бланка проведенного аудита и выявленных нарушений на территории ООО «КСЗ», являющегося неотъемлемой частью данного соглашения (Дополнение № 1 к настоящему Приложению).</w:t>
      </w:r>
    </w:p>
    <w:p w14:paraId="3FECFAC9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з) обязать уполномоченных лиц Сторонней организации немедленно покинуть соответствующую территорию ООО «КСЗ», а также запретить допуск уполномоченных представителей и посетителей Сторонней организации на территорию ООО «КСЗ» в случае нарушения ими положений законодательства Российской Федерации, настоящего Приложения или внутренних актов Общества.</w:t>
      </w:r>
    </w:p>
    <w:p w14:paraId="6D4E5D29" w14:textId="77777777" w:rsidR="00D342FE" w:rsidRPr="00D342FE" w:rsidRDefault="00D342FE" w:rsidP="00D342FE">
      <w:pPr>
        <w:ind w:right="-142"/>
        <w:jc w:val="both"/>
        <w:rPr>
          <w:sz w:val="20"/>
        </w:rPr>
      </w:pPr>
    </w:p>
    <w:p w14:paraId="549CB5E7" w14:textId="77777777" w:rsidR="00D342FE" w:rsidRPr="00D342FE" w:rsidRDefault="00D342FE" w:rsidP="00D342FE">
      <w:pPr>
        <w:ind w:left="-142" w:right="-142"/>
        <w:jc w:val="both"/>
        <w:rPr>
          <w:b/>
          <w:sz w:val="20"/>
        </w:rPr>
      </w:pPr>
      <w:r w:rsidRPr="00D342FE">
        <w:rPr>
          <w:b/>
          <w:sz w:val="20"/>
        </w:rPr>
        <w:t>9.  Ответственность за несоблюдение настоящих Требований</w:t>
      </w:r>
    </w:p>
    <w:p w14:paraId="1AFB4340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9.1. Сторонняя организация несет ответственность за любые нарушения настоящих Требований и действующего законодательства Российской Федерации в области охраны труда, промышленной, пожарной безопасности, включая оплату взысканий, штрафов и компенсаций за последствия, вызванные такими нарушениями по его вине. Если Общество понесло издержки по вине Сторонней организации, последняя обязана компенсировать Обществу все расходы.</w:t>
      </w:r>
    </w:p>
    <w:p w14:paraId="344FAA0B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При неисполнении Сторонней организацией настоящих Требований Общество вправе расторгнуть Договор в одностороннем порядке. </w:t>
      </w:r>
    </w:p>
    <w:p w14:paraId="6F3B3FE2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9.2. При выявлении Обществом нарушений настоящих Требований, допущенных уполномоченными лицами и посетителями Сторонней организации на территории Общества, Общество вправе взыскать со Сторонней организации штраф, за каждый выявленный случай нарушения Требований, в размере 10000 рублей.</w:t>
      </w:r>
    </w:p>
    <w:p w14:paraId="4F0EC3C7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 случае, если нарушение Требований повлекло причинение вреда здоровью человека на Стороннюю организацию возлагается штраф в размере 30 000 рублей.</w:t>
      </w:r>
    </w:p>
    <w:p w14:paraId="04797ABE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 xml:space="preserve">9.3. Каждый факт нарушения Требований подтверждается двусторонним актом (далее – «Акт»), подписываемым представителем Сторонней организации и Обществом с осуществлением фото- или видео фиксации нарушения.  Если Сторонняя организация отказывается подписать Акт, то Акт подписывается только представителем Общества, о чём в Акт заносится соответствующая отметка. </w:t>
      </w:r>
    </w:p>
    <w:p w14:paraId="43668F82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9.4. Взыскание штрафов со Сторонней организации за неисполнение требований осуществляется путем направления Сторонней организации, на адрес электронной почты, претензии на сумму штрафа, которую Сторонняя организация обязана оплатить в течение 10 (десять) дней с даты ее получения.</w:t>
      </w:r>
    </w:p>
    <w:p w14:paraId="509C48D0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 случае не оплаты штрафа в установленный выше срок, Общество при осуществлении промежуточных либо окончательных расчетов со Сторонней организацией, в одностороннем внесудебном порядке взыскивает из сумм, следуемых к уплате в пользу Сторонней организации денежных средств, сумму штрафа, начисленного Сторонней организации, сделав об этом соответствующее заявление Сторонней организации (в любой форме), в том числе отразив это в акте (если к моменту сдачи-приемки работ/оказания услуг уже имели место соответствующие нарушения Договора). В таком случае обязательство Общества по оплате Сторонней организации выполненных работ прекращается в соответствующей части по основанию предусмотренному настоящим пунктом.</w:t>
      </w:r>
    </w:p>
    <w:p w14:paraId="16A2448F" w14:textId="77777777" w:rsidR="00D342FE" w:rsidRPr="00D342FE" w:rsidRDefault="00D342FE" w:rsidP="00D342FE">
      <w:pPr>
        <w:ind w:left="-142" w:right="-142"/>
        <w:jc w:val="both"/>
        <w:rPr>
          <w:sz w:val="20"/>
        </w:rPr>
      </w:pPr>
      <w:r w:rsidRPr="00D342FE">
        <w:rPr>
          <w:sz w:val="20"/>
        </w:rPr>
        <w:t>Взыскание в одностороннем порядке производиться до истечения 10 дней с момента получения претензии в случае, если работы уже завершены или завершаются, и закрывающие документы должны быть подписаны до истечения 10 дней.</w:t>
      </w:r>
    </w:p>
    <w:p w14:paraId="7258D2D2" w14:textId="77777777" w:rsidR="00D342FE" w:rsidRPr="00D342FE" w:rsidRDefault="00D342FE" w:rsidP="00D342FE">
      <w:pPr>
        <w:ind w:left="-142" w:right="-284"/>
        <w:jc w:val="both"/>
        <w:rPr>
          <w:sz w:val="20"/>
        </w:rPr>
      </w:pPr>
    </w:p>
    <w:tbl>
      <w:tblPr>
        <w:tblpPr w:leftFromText="180" w:rightFromText="180" w:vertAnchor="text" w:horzAnchor="margin" w:tblpX="-176" w:tblpY="158"/>
        <w:tblW w:w="10490" w:type="dxa"/>
        <w:tblLayout w:type="fixed"/>
        <w:tblLook w:val="0000" w:firstRow="0" w:lastRow="0" w:firstColumn="0" w:lastColumn="0" w:noHBand="0" w:noVBand="0"/>
      </w:tblPr>
      <w:tblGrid>
        <w:gridCol w:w="5353"/>
        <w:gridCol w:w="5137"/>
      </w:tblGrid>
      <w:tr w:rsidR="00D342FE" w:rsidRPr="00D342FE" w14:paraId="087B285D" w14:textId="77777777" w:rsidTr="00D342FE">
        <w:tc>
          <w:tcPr>
            <w:tcW w:w="5353" w:type="dxa"/>
          </w:tcPr>
          <w:p w14:paraId="5721E837" w14:textId="77777777" w:rsidR="00D342FE" w:rsidRPr="00D342FE" w:rsidRDefault="00D342FE" w:rsidP="00D342FE">
            <w:pPr>
              <w:rPr>
                <w:b/>
                <w:bCs/>
                <w:sz w:val="20"/>
              </w:rPr>
            </w:pPr>
            <w:r w:rsidRPr="00D342FE">
              <w:rPr>
                <w:b/>
                <w:bCs/>
                <w:sz w:val="20"/>
              </w:rPr>
              <w:t xml:space="preserve">ИСПОЛНИТЕЛЬ </w:t>
            </w:r>
            <w:r w:rsidRPr="00D342FE">
              <w:rPr>
                <w:b/>
                <w:bCs/>
                <w:sz w:val="20"/>
                <w:lang w:val="en-US"/>
              </w:rPr>
              <w:t>/</w:t>
            </w:r>
            <w:r w:rsidRPr="00D342FE">
              <w:rPr>
                <w:b/>
                <w:bCs/>
                <w:sz w:val="20"/>
              </w:rPr>
              <w:t xml:space="preserve"> ПОДРЯДЧИК</w:t>
            </w:r>
          </w:p>
          <w:p w14:paraId="4AD67C84" w14:textId="77777777" w:rsidR="00D342FE" w:rsidRPr="00D342FE" w:rsidRDefault="00D342FE" w:rsidP="00D342FE">
            <w:pPr>
              <w:rPr>
                <w:b/>
                <w:sz w:val="20"/>
              </w:rPr>
            </w:pPr>
            <w:r w:rsidRPr="00D342FE">
              <w:rPr>
                <w:b/>
                <w:bCs/>
                <w:sz w:val="20"/>
              </w:rPr>
              <w:t>(СТОРОННЯЯ ОРГАНИЗАЦИЯ)</w:t>
            </w:r>
            <w:r w:rsidRPr="00D342FE">
              <w:rPr>
                <w:b/>
                <w:sz w:val="20"/>
              </w:rPr>
              <w:t>:</w:t>
            </w:r>
          </w:p>
        </w:tc>
        <w:tc>
          <w:tcPr>
            <w:tcW w:w="5137" w:type="dxa"/>
          </w:tcPr>
          <w:p w14:paraId="2173BB6E" w14:textId="77777777" w:rsidR="00D342FE" w:rsidRPr="00D342FE" w:rsidRDefault="00D342FE" w:rsidP="00D342FE">
            <w:pPr>
              <w:rPr>
                <w:b/>
                <w:sz w:val="20"/>
              </w:rPr>
            </w:pPr>
            <w:r w:rsidRPr="00D342FE">
              <w:rPr>
                <w:b/>
                <w:sz w:val="20"/>
              </w:rPr>
              <w:t>ЗАКАЗЧИК (ОБЩЕСТВО):</w:t>
            </w:r>
          </w:p>
          <w:p w14:paraId="6FEA3EE1" w14:textId="77777777" w:rsidR="00D342FE" w:rsidRPr="00D342FE" w:rsidRDefault="00D342FE" w:rsidP="00D342FE">
            <w:pPr>
              <w:rPr>
                <w:b/>
                <w:sz w:val="20"/>
              </w:rPr>
            </w:pPr>
          </w:p>
        </w:tc>
      </w:tr>
      <w:tr w:rsidR="00D342FE" w:rsidRPr="00D342FE" w14:paraId="3C606629" w14:textId="77777777" w:rsidTr="00D342FE">
        <w:trPr>
          <w:trHeight w:val="75"/>
        </w:trPr>
        <w:tc>
          <w:tcPr>
            <w:tcW w:w="5353" w:type="dxa"/>
          </w:tcPr>
          <w:p w14:paraId="77C83D8A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permStart w:id="565320362" w:edGrp="everyone" w:colFirst="0" w:colLast="0"/>
            <w:permStart w:id="76182438" w:edGrp="everyone" w:colFirst="1" w:colLast="1"/>
          </w:p>
          <w:p w14:paraId="57EDDB74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r w:rsidRPr="00D342FE">
              <w:rPr>
                <w:sz w:val="20"/>
              </w:rPr>
              <w:t>____________________/ ___________/</w:t>
            </w:r>
          </w:p>
          <w:p w14:paraId="5B08E8F3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  <w:tc>
          <w:tcPr>
            <w:tcW w:w="5137" w:type="dxa"/>
          </w:tcPr>
          <w:p w14:paraId="7FDD9D1F" w14:textId="77777777" w:rsidR="00D342FE" w:rsidRPr="00D342FE" w:rsidRDefault="00D342FE" w:rsidP="00D342FE">
            <w:pPr>
              <w:spacing w:line="360" w:lineRule="auto"/>
              <w:jc w:val="both"/>
              <w:rPr>
                <w:caps/>
                <w:sz w:val="20"/>
              </w:rPr>
            </w:pPr>
          </w:p>
          <w:p w14:paraId="73E1AF36" w14:textId="77777777" w:rsidR="00D342FE" w:rsidRPr="00D342FE" w:rsidRDefault="00D342FE" w:rsidP="00D342FE">
            <w:pPr>
              <w:spacing w:line="360" w:lineRule="auto"/>
              <w:rPr>
                <w:caps/>
                <w:sz w:val="20"/>
              </w:rPr>
            </w:pPr>
            <w:r w:rsidRPr="00D342FE">
              <w:rPr>
                <w:sz w:val="20"/>
              </w:rPr>
              <w:t>____________________/ _____________/</w:t>
            </w:r>
          </w:p>
          <w:p w14:paraId="340B9BAF" w14:textId="77777777" w:rsidR="00D342FE" w:rsidRPr="00D342FE" w:rsidRDefault="00D342FE" w:rsidP="00D342FE">
            <w:pPr>
              <w:spacing w:line="360" w:lineRule="auto"/>
              <w:jc w:val="both"/>
              <w:rPr>
                <w:caps/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</w:tr>
      <w:permEnd w:id="565320362"/>
      <w:permEnd w:id="76182438"/>
    </w:tbl>
    <w:p w14:paraId="10709CDE" w14:textId="77777777" w:rsidR="00D342FE" w:rsidRPr="00D342FE" w:rsidRDefault="00D342FE" w:rsidP="00D342FE">
      <w:pPr>
        <w:ind w:left="-142" w:right="-284"/>
        <w:jc w:val="both"/>
        <w:rPr>
          <w:sz w:val="20"/>
        </w:rPr>
      </w:pPr>
    </w:p>
    <w:p w14:paraId="4B3EAA45" w14:textId="77777777" w:rsidR="00D342FE" w:rsidRPr="00D342FE" w:rsidRDefault="00D342FE" w:rsidP="00D342FE">
      <w:pPr>
        <w:ind w:left="-142" w:right="-284"/>
        <w:jc w:val="both"/>
        <w:rPr>
          <w:sz w:val="20"/>
        </w:rPr>
      </w:pPr>
    </w:p>
    <w:p w14:paraId="3E16E6B1" w14:textId="77777777" w:rsidR="00D342FE" w:rsidRPr="00D342FE" w:rsidRDefault="00D342FE" w:rsidP="00D342FE">
      <w:pPr>
        <w:ind w:left="-142" w:right="-284"/>
        <w:jc w:val="both"/>
        <w:rPr>
          <w:sz w:val="20"/>
        </w:rPr>
        <w:sectPr w:rsidR="00D342FE" w:rsidRPr="00D342FE" w:rsidSect="00D342FE">
          <w:headerReference w:type="default" r:id="rId6"/>
          <w:footerReference w:type="default" r:id="rId7"/>
          <w:pgSz w:w="11907" w:h="16840" w:code="9"/>
          <w:pgMar w:top="568" w:right="708" w:bottom="709" w:left="851" w:header="426" w:footer="0" w:gutter="0"/>
          <w:cols w:space="720"/>
          <w:noEndnote/>
        </w:sectPr>
      </w:pPr>
    </w:p>
    <w:p w14:paraId="4605145F" w14:textId="765F8E7E" w:rsidR="00D342FE" w:rsidRPr="00D342FE" w:rsidRDefault="00D342FE" w:rsidP="00D342FE">
      <w:pPr>
        <w:pStyle w:val="ae"/>
        <w:jc w:val="right"/>
        <w:rPr>
          <w:b/>
          <w:sz w:val="20"/>
        </w:rPr>
      </w:pPr>
      <w:r w:rsidRPr="00D342FE">
        <w:rPr>
          <w:b/>
          <w:sz w:val="20"/>
        </w:rPr>
        <w:lastRenderedPageBreak/>
        <w:t xml:space="preserve">Дополнение № </w:t>
      </w:r>
      <w:r w:rsidR="002B1F33">
        <w:rPr>
          <w:b/>
          <w:sz w:val="20"/>
        </w:rPr>
        <w:t>1</w:t>
      </w:r>
    </w:p>
    <w:p w14:paraId="4BEB4CDD" w14:textId="5F939D21" w:rsidR="00D342FE" w:rsidRPr="00D342FE" w:rsidRDefault="00D342FE" w:rsidP="00D342FE">
      <w:pPr>
        <w:jc w:val="right"/>
        <w:rPr>
          <w:b/>
          <w:sz w:val="20"/>
          <w:highlight w:val="lightGray"/>
        </w:rPr>
      </w:pPr>
      <w:r w:rsidRPr="00D342FE">
        <w:rPr>
          <w:b/>
          <w:sz w:val="20"/>
        </w:rPr>
        <w:t xml:space="preserve">к Приложению </w:t>
      </w:r>
      <w:proofErr w:type="gramStart"/>
      <w:r w:rsidRPr="00D342FE">
        <w:rPr>
          <w:b/>
          <w:sz w:val="20"/>
        </w:rPr>
        <w:t xml:space="preserve">№ </w:t>
      </w:r>
      <w:permStart w:id="1606116063" w:edGrp="everyone"/>
      <w:proofErr w:type="gramEnd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fldChar w:fldCharType="end"/>
      </w:r>
      <w:permEnd w:id="1606116063"/>
      <w:proofErr w:type="gramStart"/>
      <w:r w:rsidRPr="00D342FE">
        <w:rPr>
          <w:b/>
          <w:sz w:val="20"/>
        </w:rPr>
        <w:t xml:space="preserve"> к</w:t>
      </w:r>
      <w:proofErr w:type="gramEnd"/>
      <w:r w:rsidRPr="00D342FE">
        <w:rPr>
          <w:b/>
          <w:sz w:val="20"/>
        </w:rPr>
        <w:t xml:space="preserve"> Договору </w:t>
      </w:r>
      <w:permStart w:id="179596515" w:edGrp="everyone"/>
      <w:r w:rsidR="002B1F33" w:rsidRPr="00D342F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1F33" w:rsidRPr="00D342FE">
        <w:rPr>
          <w:sz w:val="20"/>
        </w:rPr>
        <w:instrText xml:space="preserve"> FORMTEXT </w:instrText>
      </w:r>
      <w:r w:rsidR="002B1F33" w:rsidRPr="00D342FE">
        <w:rPr>
          <w:sz w:val="20"/>
        </w:rPr>
      </w:r>
      <w:r w:rsidR="002B1F33" w:rsidRPr="00D342FE">
        <w:rPr>
          <w:sz w:val="20"/>
        </w:rPr>
        <w:fldChar w:fldCharType="separate"/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fldChar w:fldCharType="end"/>
      </w:r>
      <w:permEnd w:id="179596515"/>
      <w:r w:rsidRPr="00D342FE">
        <w:rPr>
          <w:b/>
          <w:sz w:val="20"/>
        </w:rPr>
        <w:t xml:space="preserve">№ </w:t>
      </w:r>
      <w:permStart w:id="188375780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fldChar w:fldCharType="end"/>
      </w:r>
      <w:permEnd w:id="188375780"/>
      <w:r w:rsidRPr="00D342FE">
        <w:rPr>
          <w:b/>
          <w:sz w:val="20"/>
        </w:rPr>
        <w:t xml:space="preserve">от </w:t>
      </w:r>
      <w:permStart w:id="923947671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ДД.ММ.ГГГГ</w:t>
      </w:r>
      <w:r w:rsidRPr="00D342FE">
        <w:rPr>
          <w:b/>
          <w:sz w:val="20"/>
        </w:rPr>
        <w:fldChar w:fldCharType="end"/>
      </w:r>
      <w:permEnd w:id="923947671"/>
    </w:p>
    <w:p w14:paraId="1CF097A6" w14:textId="77777777" w:rsidR="00D342FE" w:rsidRPr="00D342FE" w:rsidRDefault="00D342FE" w:rsidP="00D342FE">
      <w:pPr>
        <w:pStyle w:val="ae"/>
        <w:jc w:val="right"/>
        <w:rPr>
          <w:b/>
          <w:sz w:val="20"/>
        </w:rPr>
      </w:pPr>
      <w:r w:rsidRPr="00D342FE">
        <w:rPr>
          <w:b/>
          <w:sz w:val="20"/>
        </w:rPr>
        <w:t>«Требования охраны труда и промышленной безопасности»</w:t>
      </w:r>
    </w:p>
    <w:p w14:paraId="54F67B38" w14:textId="77777777" w:rsidR="00D342FE" w:rsidRPr="00D342FE" w:rsidRDefault="00D342FE" w:rsidP="00D342FE">
      <w:pPr>
        <w:jc w:val="center"/>
        <w:rPr>
          <w:sz w:val="20"/>
        </w:rPr>
      </w:pPr>
    </w:p>
    <w:p w14:paraId="0EE1EADD" w14:textId="77777777" w:rsidR="00D342FE" w:rsidRPr="00D342FE" w:rsidRDefault="00D342FE" w:rsidP="00D342FE">
      <w:pPr>
        <w:jc w:val="center"/>
        <w:rPr>
          <w:b/>
          <w:sz w:val="20"/>
        </w:rPr>
      </w:pPr>
      <w:r w:rsidRPr="00D342FE">
        <w:rPr>
          <w:b/>
          <w:sz w:val="20"/>
        </w:rPr>
        <w:t>Бланк проведенного аудита и выявленных нарушений</w:t>
      </w:r>
    </w:p>
    <w:p w14:paraId="0BFBD9C2" w14:textId="77777777" w:rsidR="00D342FE" w:rsidRPr="00D342FE" w:rsidRDefault="00D342FE" w:rsidP="00D342FE">
      <w:pPr>
        <w:jc w:val="center"/>
        <w:rPr>
          <w:b/>
          <w:sz w:val="20"/>
        </w:rPr>
      </w:pPr>
      <w:r w:rsidRPr="00D342FE">
        <w:rPr>
          <w:b/>
          <w:sz w:val="20"/>
        </w:rPr>
        <w:t>на территории ООО «КСЗ»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900"/>
        <w:gridCol w:w="1688"/>
        <w:gridCol w:w="2396"/>
        <w:gridCol w:w="2645"/>
      </w:tblGrid>
      <w:tr w:rsidR="00D342FE" w:rsidRPr="00D342FE" w14:paraId="1D5D8312" w14:textId="77777777" w:rsidTr="00D342FE">
        <w:trPr>
          <w:trHeight w:val="614"/>
        </w:trPr>
        <w:tc>
          <w:tcPr>
            <w:tcW w:w="1577" w:type="dxa"/>
            <w:shd w:val="clear" w:color="000000" w:fill="C0C0C0"/>
            <w:hideMark/>
          </w:tcPr>
          <w:p w14:paraId="57DDA72A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i.1</w:t>
            </w:r>
          </w:p>
          <w:p w14:paraId="6D62DF3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Дата / время</w:t>
            </w:r>
          </w:p>
        </w:tc>
        <w:tc>
          <w:tcPr>
            <w:tcW w:w="3588" w:type="dxa"/>
            <w:gridSpan w:val="2"/>
            <w:shd w:val="clear" w:color="auto" w:fill="auto"/>
            <w:noWrap/>
            <w:hideMark/>
          </w:tcPr>
          <w:p w14:paraId="051AC6A2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  <w:tc>
          <w:tcPr>
            <w:tcW w:w="2396" w:type="dxa"/>
            <w:shd w:val="clear" w:color="000000" w:fill="C0C0C0"/>
            <w:noWrap/>
            <w:hideMark/>
          </w:tcPr>
          <w:p w14:paraId="6F42F36A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i.5</w:t>
            </w:r>
          </w:p>
          <w:p w14:paraId="76811D0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ФИО Аудитора</w:t>
            </w:r>
          </w:p>
        </w:tc>
        <w:tc>
          <w:tcPr>
            <w:tcW w:w="2645" w:type="dxa"/>
            <w:shd w:val="clear" w:color="auto" w:fill="auto"/>
            <w:noWrap/>
            <w:vAlign w:val="center"/>
            <w:hideMark/>
          </w:tcPr>
          <w:p w14:paraId="524432C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24F53EB8" w14:textId="77777777" w:rsidTr="00D342FE">
        <w:trPr>
          <w:trHeight w:val="850"/>
        </w:trPr>
        <w:tc>
          <w:tcPr>
            <w:tcW w:w="1577" w:type="dxa"/>
            <w:shd w:val="clear" w:color="000000" w:fill="C0C0C0"/>
            <w:vAlign w:val="center"/>
            <w:hideMark/>
          </w:tcPr>
          <w:p w14:paraId="2779FD8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i.2</w:t>
            </w:r>
          </w:p>
          <w:p w14:paraId="0E007339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Подразделение / цех</w:t>
            </w:r>
          </w:p>
        </w:tc>
        <w:tc>
          <w:tcPr>
            <w:tcW w:w="3588" w:type="dxa"/>
            <w:gridSpan w:val="2"/>
            <w:shd w:val="clear" w:color="auto" w:fill="auto"/>
            <w:noWrap/>
            <w:hideMark/>
          </w:tcPr>
          <w:p w14:paraId="42510E40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  <w:tc>
          <w:tcPr>
            <w:tcW w:w="2396" w:type="dxa"/>
            <w:shd w:val="clear" w:color="000000" w:fill="C0C0C0"/>
            <w:noWrap/>
            <w:hideMark/>
          </w:tcPr>
          <w:p w14:paraId="3A9C7E19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i.6</w:t>
            </w:r>
          </w:p>
          <w:p w14:paraId="209E5E8C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Наименование Сторонней организации:</w:t>
            </w:r>
          </w:p>
        </w:tc>
        <w:tc>
          <w:tcPr>
            <w:tcW w:w="2645" w:type="dxa"/>
            <w:shd w:val="clear" w:color="auto" w:fill="auto"/>
            <w:noWrap/>
            <w:hideMark/>
          </w:tcPr>
          <w:p w14:paraId="769DF60D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4EE989C6" w14:textId="77777777" w:rsidTr="00D342FE">
        <w:trPr>
          <w:trHeight w:val="692"/>
        </w:trPr>
        <w:tc>
          <w:tcPr>
            <w:tcW w:w="1577" w:type="dxa"/>
            <w:shd w:val="clear" w:color="000000" w:fill="C0C0C0"/>
            <w:noWrap/>
            <w:hideMark/>
          </w:tcPr>
          <w:p w14:paraId="6F73E531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i.3</w:t>
            </w:r>
          </w:p>
          <w:p w14:paraId="4C2C8C86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Место</w:t>
            </w:r>
          </w:p>
        </w:tc>
        <w:tc>
          <w:tcPr>
            <w:tcW w:w="3588" w:type="dxa"/>
            <w:gridSpan w:val="2"/>
            <w:shd w:val="clear" w:color="auto" w:fill="auto"/>
            <w:noWrap/>
            <w:hideMark/>
          </w:tcPr>
          <w:p w14:paraId="6417D71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  <w:tc>
          <w:tcPr>
            <w:tcW w:w="2396" w:type="dxa"/>
            <w:shd w:val="clear" w:color="000000" w:fill="C0C0C0"/>
            <w:hideMark/>
          </w:tcPr>
          <w:p w14:paraId="01A40C44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i.7</w:t>
            </w:r>
          </w:p>
          <w:p w14:paraId="0D773DEF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 xml:space="preserve">Фамилия Имя Отчество работника: </w:t>
            </w:r>
          </w:p>
        </w:tc>
        <w:tc>
          <w:tcPr>
            <w:tcW w:w="2645" w:type="dxa"/>
            <w:shd w:val="clear" w:color="auto" w:fill="auto"/>
            <w:noWrap/>
            <w:hideMark/>
          </w:tcPr>
          <w:p w14:paraId="328FBA44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05AD95CA" w14:textId="77777777" w:rsidTr="00D342FE">
        <w:trPr>
          <w:trHeight w:val="288"/>
        </w:trPr>
        <w:tc>
          <w:tcPr>
            <w:tcW w:w="1577" w:type="dxa"/>
            <w:vMerge w:val="restart"/>
            <w:shd w:val="clear" w:color="000000" w:fill="C0C0C0"/>
            <w:noWrap/>
            <w:hideMark/>
          </w:tcPr>
          <w:p w14:paraId="70574290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i.4</w:t>
            </w:r>
          </w:p>
          <w:p w14:paraId="5EA1775C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Описание работы</w:t>
            </w:r>
          </w:p>
        </w:tc>
        <w:tc>
          <w:tcPr>
            <w:tcW w:w="3588" w:type="dxa"/>
            <w:gridSpan w:val="2"/>
            <w:vMerge w:val="restart"/>
            <w:shd w:val="clear" w:color="auto" w:fill="auto"/>
            <w:noWrap/>
            <w:hideMark/>
          </w:tcPr>
          <w:p w14:paraId="736CF7BC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 xml:space="preserve">  </w:t>
            </w:r>
          </w:p>
        </w:tc>
        <w:tc>
          <w:tcPr>
            <w:tcW w:w="2396" w:type="dxa"/>
            <w:vMerge w:val="restart"/>
            <w:shd w:val="clear" w:color="000000" w:fill="C0C0C0"/>
            <w:hideMark/>
          </w:tcPr>
          <w:p w14:paraId="3668D60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i.8</w:t>
            </w:r>
          </w:p>
          <w:p w14:paraId="6EE82974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 xml:space="preserve">ФИО, должность руководителя работ: </w:t>
            </w:r>
          </w:p>
        </w:tc>
        <w:tc>
          <w:tcPr>
            <w:tcW w:w="2645" w:type="dxa"/>
            <w:vMerge w:val="restart"/>
            <w:shd w:val="clear" w:color="auto" w:fill="auto"/>
            <w:noWrap/>
            <w:hideMark/>
          </w:tcPr>
          <w:p w14:paraId="5B8B2F97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0D7D7E95" w14:textId="77777777" w:rsidTr="00D342FE">
        <w:trPr>
          <w:trHeight w:val="679"/>
        </w:trPr>
        <w:tc>
          <w:tcPr>
            <w:tcW w:w="1577" w:type="dxa"/>
            <w:vMerge/>
            <w:vAlign w:val="center"/>
            <w:hideMark/>
          </w:tcPr>
          <w:p w14:paraId="6F58295E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</w:p>
        </w:tc>
        <w:tc>
          <w:tcPr>
            <w:tcW w:w="3588" w:type="dxa"/>
            <w:gridSpan w:val="2"/>
            <w:vMerge/>
            <w:vAlign w:val="center"/>
            <w:hideMark/>
          </w:tcPr>
          <w:p w14:paraId="2437E3D3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</w:p>
        </w:tc>
        <w:tc>
          <w:tcPr>
            <w:tcW w:w="2396" w:type="dxa"/>
            <w:vMerge/>
            <w:vAlign w:val="center"/>
            <w:hideMark/>
          </w:tcPr>
          <w:p w14:paraId="0F2BE60E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</w:p>
        </w:tc>
        <w:tc>
          <w:tcPr>
            <w:tcW w:w="2645" w:type="dxa"/>
            <w:vMerge/>
            <w:vAlign w:val="center"/>
            <w:hideMark/>
          </w:tcPr>
          <w:p w14:paraId="222556BE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</w:p>
        </w:tc>
      </w:tr>
      <w:tr w:rsidR="00D342FE" w:rsidRPr="00D342FE" w14:paraId="6C248612" w14:textId="77777777" w:rsidTr="00D342FE">
        <w:trPr>
          <w:trHeight w:val="281"/>
        </w:trPr>
        <w:tc>
          <w:tcPr>
            <w:tcW w:w="10206" w:type="dxa"/>
            <w:gridSpan w:val="5"/>
            <w:shd w:val="clear" w:color="000000" w:fill="C0C0C0"/>
            <w:noWrap/>
            <w:vAlign w:val="bottom"/>
            <w:hideMark/>
          </w:tcPr>
          <w:p w14:paraId="226DDF84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</w:p>
        </w:tc>
      </w:tr>
      <w:tr w:rsidR="00D342FE" w:rsidRPr="00D342FE" w14:paraId="11D39825" w14:textId="77777777" w:rsidTr="00D342FE">
        <w:trPr>
          <w:trHeight w:val="975"/>
        </w:trPr>
        <w:tc>
          <w:tcPr>
            <w:tcW w:w="3477" w:type="dxa"/>
            <w:gridSpan w:val="2"/>
            <w:shd w:val="clear" w:color="000000" w:fill="C0C0C0"/>
            <w:vAlign w:val="center"/>
            <w:hideMark/>
          </w:tcPr>
          <w:p w14:paraId="50384671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0"/>
                <w:lang w:eastAsia="ja-JP"/>
              </w:rPr>
            </w:pPr>
            <w:r w:rsidRPr="00D342FE">
              <w:rPr>
                <w:bCs/>
                <w:sz w:val="20"/>
                <w:lang w:eastAsia="ja-JP"/>
              </w:rPr>
              <w:t>ii.1</w:t>
            </w:r>
          </w:p>
          <w:p w14:paraId="19F33817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lang w:eastAsia="ja-JP"/>
              </w:rPr>
            </w:pPr>
            <w:proofErr w:type="gramStart"/>
            <w:r w:rsidRPr="00D342FE">
              <w:rPr>
                <w:b/>
                <w:bCs/>
                <w:sz w:val="20"/>
                <w:lang w:eastAsia="ja-JP"/>
              </w:rPr>
              <w:t>Наблюдения;</w:t>
            </w:r>
            <w:r w:rsidRPr="00D342FE">
              <w:rPr>
                <w:b/>
                <w:bCs/>
                <w:sz w:val="20"/>
                <w:lang w:eastAsia="ja-JP"/>
              </w:rPr>
              <w:br/>
              <w:t>Выявленные</w:t>
            </w:r>
            <w:proofErr w:type="gramEnd"/>
            <w:r w:rsidRPr="00D342FE">
              <w:rPr>
                <w:b/>
                <w:bCs/>
                <w:sz w:val="20"/>
                <w:lang w:eastAsia="ja-JP"/>
              </w:rPr>
              <w:t xml:space="preserve"> нарушения:</w:t>
            </w:r>
          </w:p>
        </w:tc>
        <w:tc>
          <w:tcPr>
            <w:tcW w:w="6729" w:type="dxa"/>
            <w:gridSpan w:val="3"/>
            <w:shd w:val="clear" w:color="auto" w:fill="auto"/>
            <w:hideMark/>
          </w:tcPr>
          <w:p w14:paraId="22BB986F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36EF86DB" w14:textId="77777777" w:rsidTr="00D342FE">
        <w:trPr>
          <w:trHeight w:val="1259"/>
        </w:trPr>
        <w:tc>
          <w:tcPr>
            <w:tcW w:w="3477" w:type="dxa"/>
            <w:gridSpan w:val="2"/>
            <w:shd w:val="clear" w:color="000000" w:fill="C0C0C0"/>
            <w:vAlign w:val="center"/>
            <w:hideMark/>
          </w:tcPr>
          <w:p w14:paraId="7D80714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0"/>
                <w:lang w:eastAsia="ja-JP"/>
              </w:rPr>
            </w:pPr>
            <w:r w:rsidRPr="00D342FE">
              <w:rPr>
                <w:bCs/>
                <w:sz w:val="20"/>
                <w:lang w:eastAsia="ja-JP"/>
              </w:rPr>
              <w:t>ii.2</w:t>
            </w:r>
          </w:p>
          <w:p w14:paraId="438750BE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  <w:lang w:eastAsia="ja-JP"/>
              </w:rPr>
            </w:pPr>
            <w:r w:rsidRPr="00D342FE">
              <w:rPr>
                <w:b/>
                <w:bCs/>
                <w:sz w:val="20"/>
                <w:lang w:eastAsia="ja-JP"/>
              </w:rPr>
              <w:t>Комментарии</w:t>
            </w:r>
            <w:r w:rsidRPr="00D342FE">
              <w:rPr>
                <w:b/>
                <w:bCs/>
                <w:sz w:val="20"/>
                <w:lang w:eastAsia="ja-JP"/>
              </w:rPr>
              <w:br/>
              <w:t>Подпись ответственного работника со стороны AGC</w:t>
            </w:r>
          </w:p>
        </w:tc>
        <w:tc>
          <w:tcPr>
            <w:tcW w:w="6729" w:type="dxa"/>
            <w:gridSpan w:val="3"/>
            <w:shd w:val="clear" w:color="auto" w:fill="auto"/>
            <w:vAlign w:val="center"/>
            <w:hideMark/>
          </w:tcPr>
          <w:p w14:paraId="393164A9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2D7B0D5C" w14:textId="77777777" w:rsidTr="00D342FE">
        <w:trPr>
          <w:trHeight w:val="838"/>
        </w:trPr>
        <w:tc>
          <w:tcPr>
            <w:tcW w:w="3477" w:type="dxa"/>
            <w:gridSpan w:val="2"/>
            <w:shd w:val="clear" w:color="000000" w:fill="C0C0C0"/>
            <w:hideMark/>
          </w:tcPr>
          <w:p w14:paraId="1E1542C6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ii.3</w:t>
            </w:r>
          </w:p>
          <w:p w14:paraId="30AF56C9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 xml:space="preserve">Комментарии работника Сторонней </w:t>
            </w:r>
            <w:proofErr w:type="gramStart"/>
            <w:r w:rsidRPr="00D342FE">
              <w:rPr>
                <w:sz w:val="20"/>
                <w:lang w:eastAsia="ja-JP"/>
              </w:rPr>
              <w:t>организации:</w:t>
            </w:r>
            <w:r w:rsidRPr="00D342FE">
              <w:rPr>
                <w:sz w:val="20"/>
                <w:lang w:eastAsia="ja-JP"/>
              </w:rPr>
              <w:br/>
            </w:r>
            <w:r w:rsidRPr="00D342FE">
              <w:rPr>
                <w:sz w:val="20"/>
                <w:lang w:eastAsia="ja-JP"/>
              </w:rPr>
              <w:br/>
            </w:r>
            <w:r w:rsidRPr="00D342FE">
              <w:rPr>
                <w:sz w:val="20"/>
                <w:lang w:eastAsia="ja-JP"/>
              </w:rPr>
              <w:br/>
              <w:t>подпись</w:t>
            </w:r>
            <w:proofErr w:type="gramEnd"/>
            <w:r w:rsidRPr="00D342FE">
              <w:rPr>
                <w:sz w:val="20"/>
                <w:lang w:eastAsia="ja-JP"/>
              </w:rPr>
              <w:t xml:space="preserve"> работника:</w:t>
            </w:r>
          </w:p>
        </w:tc>
        <w:tc>
          <w:tcPr>
            <w:tcW w:w="6729" w:type="dxa"/>
            <w:gridSpan w:val="3"/>
            <w:shd w:val="clear" w:color="auto" w:fill="auto"/>
            <w:noWrap/>
            <w:vAlign w:val="bottom"/>
            <w:hideMark/>
          </w:tcPr>
          <w:p w14:paraId="51A120FB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  <w:tr w:rsidR="00D342FE" w:rsidRPr="00D342FE" w14:paraId="64C8FDFE" w14:textId="77777777" w:rsidTr="00D342FE">
        <w:trPr>
          <w:trHeight w:val="1176"/>
        </w:trPr>
        <w:tc>
          <w:tcPr>
            <w:tcW w:w="3477" w:type="dxa"/>
            <w:gridSpan w:val="2"/>
            <w:shd w:val="clear" w:color="000000" w:fill="C0C0C0"/>
            <w:hideMark/>
          </w:tcPr>
          <w:p w14:paraId="64BC4388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ii.4</w:t>
            </w:r>
          </w:p>
          <w:p w14:paraId="2577B2B1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 xml:space="preserve">Комментарии руководителя </w:t>
            </w:r>
            <w:proofErr w:type="gramStart"/>
            <w:r w:rsidRPr="00D342FE">
              <w:rPr>
                <w:sz w:val="20"/>
                <w:lang w:eastAsia="ja-JP"/>
              </w:rPr>
              <w:t>работ:</w:t>
            </w:r>
            <w:r w:rsidRPr="00D342FE">
              <w:rPr>
                <w:sz w:val="20"/>
                <w:lang w:eastAsia="ja-JP"/>
              </w:rPr>
              <w:br/>
            </w:r>
            <w:r w:rsidRPr="00D342FE">
              <w:rPr>
                <w:sz w:val="20"/>
                <w:lang w:eastAsia="ja-JP"/>
              </w:rPr>
              <w:br/>
            </w:r>
            <w:r w:rsidRPr="00D342FE">
              <w:rPr>
                <w:sz w:val="20"/>
                <w:lang w:eastAsia="ja-JP"/>
              </w:rPr>
              <w:br/>
              <w:t>подпись</w:t>
            </w:r>
            <w:proofErr w:type="gramEnd"/>
            <w:r w:rsidRPr="00D342FE">
              <w:rPr>
                <w:sz w:val="20"/>
                <w:lang w:eastAsia="ja-JP"/>
              </w:rPr>
              <w:t xml:space="preserve"> руководителя работ:</w:t>
            </w:r>
          </w:p>
        </w:tc>
        <w:tc>
          <w:tcPr>
            <w:tcW w:w="6729" w:type="dxa"/>
            <w:gridSpan w:val="3"/>
            <w:shd w:val="clear" w:color="auto" w:fill="auto"/>
            <w:noWrap/>
            <w:vAlign w:val="bottom"/>
            <w:hideMark/>
          </w:tcPr>
          <w:p w14:paraId="7C0EF48F" w14:textId="77777777" w:rsidR="00D342FE" w:rsidRPr="00D342FE" w:rsidRDefault="00D342FE" w:rsidP="007810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ja-JP"/>
              </w:rPr>
            </w:pPr>
            <w:r w:rsidRPr="00D342FE">
              <w:rPr>
                <w:sz w:val="20"/>
                <w:lang w:eastAsia="ja-JP"/>
              </w:rPr>
              <w:t> </w:t>
            </w:r>
          </w:p>
        </w:tc>
      </w:tr>
    </w:tbl>
    <w:p w14:paraId="0DC4F6C8" w14:textId="77777777" w:rsidR="00D342FE" w:rsidRPr="00D342FE" w:rsidRDefault="00D342FE" w:rsidP="00D342FE">
      <w:pPr>
        <w:rPr>
          <w:b/>
          <w:sz w:val="20"/>
        </w:rPr>
      </w:pPr>
    </w:p>
    <w:tbl>
      <w:tblPr>
        <w:tblpPr w:leftFromText="180" w:rightFromText="180" w:vertAnchor="text" w:horzAnchor="margin" w:tblpX="-318" w:tblpY="158"/>
        <w:tblW w:w="10065" w:type="dxa"/>
        <w:tblLayout w:type="fixed"/>
        <w:tblLook w:val="0000" w:firstRow="0" w:lastRow="0" w:firstColumn="0" w:lastColumn="0" w:noHBand="0" w:noVBand="0"/>
      </w:tblPr>
      <w:tblGrid>
        <w:gridCol w:w="5353"/>
        <w:gridCol w:w="4712"/>
      </w:tblGrid>
      <w:tr w:rsidR="00D342FE" w:rsidRPr="00D342FE" w14:paraId="7F9F1768" w14:textId="77777777" w:rsidTr="00D342FE">
        <w:tc>
          <w:tcPr>
            <w:tcW w:w="5353" w:type="dxa"/>
          </w:tcPr>
          <w:p w14:paraId="75EE1E63" w14:textId="77777777" w:rsidR="00D342FE" w:rsidRPr="00D342FE" w:rsidRDefault="00D342FE" w:rsidP="00D342FE">
            <w:pPr>
              <w:rPr>
                <w:b/>
                <w:bCs/>
                <w:sz w:val="20"/>
              </w:rPr>
            </w:pPr>
            <w:r w:rsidRPr="00D342FE">
              <w:rPr>
                <w:b/>
                <w:bCs/>
                <w:sz w:val="20"/>
              </w:rPr>
              <w:t xml:space="preserve">ИСПОЛНИТЕЛЬ </w:t>
            </w:r>
            <w:r w:rsidRPr="00D342FE">
              <w:rPr>
                <w:b/>
                <w:bCs/>
                <w:sz w:val="20"/>
                <w:lang w:val="en-US"/>
              </w:rPr>
              <w:t>/</w:t>
            </w:r>
            <w:r w:rsidRPr="00D342FE">
              <w:rPr>
                <w:b/>
                <w:bCs/>
                <w:sz w:val="20"/>
              </w:rPr>
              <w:t xml:space="preserve"> ПОДРЯДЧИК</w:t>
            </w:r>
          </w:p>
          <w:p w14:paraId="4B10AB9C" w14:textId="77777777" w:rsidR="00D342FE" w:rsidRPr="00D342FE" w:rsidRDefault="00D342FE" w:rsidP="00D342FE">
            <w:pPr>
              <w:rPr>
                <w:b/>
                <w:sz w:val="20"/>
              </w:rPr>
            </w:pPr>
            <w:r w:rsidRPr="00D342FE">
              <w:rPr>
                <w:b/>
                <w:bCs/>
                <w:sz w:val="20"/>
              </w:rPr>
              <w:t>(СТОРОННЯЯ ОРГАНИЗАЦИЯ)</w:t>
            </w:r>
            <w:r w:rsidRPr="00D342FE">
              <w:rPr>
                <w:b/>
                <w:sz w:val="20"/>
              </w:rPr>
              <w:t>:</w:t>
            </w:r>
          </w:p>
        </w:tc>
        <w:tc>
          <w:tcPr>
            <w:tcW w:w="4712" w:type="dxa"/>
          </w:tcPr>
          <w:p w14:paraId="59944C06" w14:textId="77777777" w:rsidR="00D342FE" w:rsidRPr="00D342FE" w:rsidRDefault="00D342FE" w:rsidP="00D342FE">
            <w:pPr>
              <w:rPr>
                <w:b/>
                <w:sz w:val="20"/>
              </w:rPr>
            </w:pPr>
            <w:r w:rsidRPr="00D342FE">
              <w:rPr>
                <w:b/>
                <w:sz w:val="20"/>
              </w:rPr>
              <w:t>ЗАКАЗЧИК (ОБЩЕСТВО):</w:t>
            </w:r>
          </w:p>
          <w:p w14:paraId="29355F8B" w14:textId="77777777" w:rsidR="00D342FE" w:rsidRPr="00D342FE" w:rsidRDefault="00D342FE" w:rsidP="00D342FE">
            <w:pPr>
              <w:rPr>
                <w:b/>
                <w:sz w:val="20"/>
              </w:rPr>
            </w:pPr>
          </w:p>
        </w:tc>
      </w:tr>
      <w:tr w:rsidR="00D342FE" w:rsidRPr="00D342FE" w14:paraId="2E7A08A7" w14:textId="77777777" w:rsidTr="00D342FE">
        <w:trPr>
          <w:trHeight w:val="75"/>
        </w:trPr>
        <w:tc>
          <w:tcPr>
            <w:tcW w:w="5353" w:type="dxa"/>
          </w:tcPr>
          <w:p w14:paraId="1551EEAA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permStart w:id="212811740" w:edGrp="everyone" w:colFirst="0" w:colLast="0"/>
            <w:permStart w:id="106387448" w:edGrp="everyone" w:colFirst="1" w:colLast="1"/>
          </w:p>
          <w:p w14:paraId="033DA93B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r w:rsidRPr="00D342FE">
              <w:rPr>
                <w:sz w:val="20"/>
              </w:rPr>
              <w:t>____________________/ ___________/</w:t>
            </w:r>
          </w:p>
          <w:p w14:paraId="6F91FC1F" w14:textId="77777777" w:rsidR="00D342FE" w:rsidRPr="00D342FE" w:rsidRDefault="00D342FE" w:rsidP="00D342FE">
            <w:pPr>
              <w:spacing w:line="360" w:lineRule="auto"/>
              <w:rPr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  <w:tc>
          <w:tcPr>
            <w:tcW w:w="4712" w:type="dxa"/>
          </w:tcPr>
          <w:p w14:paraId="4E821A3D" w14:textId="77777777" w:rsidR="00D342FE" w:rsidRPr="00D342FE" w:rsidRDefault="00D342FE" w:rsidP="00D342FE">
            <w:pPr>
              <w:spacing w:line="360" w:lineRule="auto"/>
              <w:jc w:val="both"/>
              <w:rPr>
                <w:caps/>
                <w:sz w:val="20"/>
              </w:rPr>
            </w:pPr>
          </w:p>
          <w:p w14:paraId="703572FE" w14:textId="77777777" w:rsidR="00D342FE" w:rsidRPr="00D342FE" w:rsidRDefault="00D342FE" w:rsidP="00D342FE">
            <w:pPr>
              <w:spacing w:line="360" w:lineRule="auto"/>
              <w:rPr>
                <w:caps/>
                <w:sz w:val="20"/>
              </w:rPr>
            </w:pPr>
            <w:r w:rsidRPr="00D342FE">
              <w:rPr>
                <w:sz w:val="20"/>
              </w:rPr>
              <w:t>____________________/ _____________/</w:t>
            </w:r>
          </w:p>
          <w:p w14:paraId="4D897C80" w14:textId="77777777" w:rsidR="00D342FE" w:rsidRPr="00D342FE" w:rsidRDefault="00D342FE" w:rsidP="00D342FE">
            <w:pPr>
              <w:spacing w:line="360" w:lineRule="auto"/>
              <w:jc w:val="both"/>
              <w:rPr>
                <w:caps/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</w:tr>
      <w:permEnd w:id="212811740"/>
      <w:permEnd w:id="106387448"/>
    </w:tbl>
    <w:p w14:paraId="212217C3" w14:textId="77777777" w:rsidR="00D342FE" w:rsidRPr="00D342FE" w:rsidRDefault="00D342FE" w:rsidP="00D342FE">
      <w:pPr>
        <w:rPr>
          <w:b/>
          <w:sz w:val="20"/>
        </w:rPr>
      </w:pPr>
    </w:p>
    <w:p w14:paraId="33F66297" w14:textId="4BD4E76B" w:rsidR="00D342FE" w:rsidRPr="00D342FE" w:rsidRDefault="00D342FE" w:rsidP="002B1F33">
      <w:pPr>
        <w:ind w:right="-1"/>
        <w:jc w:val="right"/>
        <w:rPr>
          <w:b/>
          <w:sz w:val="20"/>
        </w:rPr>
      </w:pPr>
      <w:r w:rsidRPr="00D342FE">
        <w:rPr>
          <w:b/>
          <w:sz w:val="20"/>
        </w:rPr>
        <w:br w:type="page"/>
      </w:r>
      <w:r w:rsidRPr="00D342FE">
        <w:rPr>
          <w:b/>
          <w:sz w:val="20"/>
        </w:rPr>
        <w:lastRenderedPageBreak/>
        <w:t xml:space="preserve">Дополнение № </w:t>
      </w:r>
      <w:r w:rsidR="002B1F33">
        <w:rPr>
          <w:b/>
          <w:sz w:val="20"/>
        </w:rPr>
        <w:t>2</w:t>
      </w:r>
    </w:p>
    <w:p w14:paraId="0E311107" w14:textId="6088EDDC" w:rsidR="00D342FE" w:rsidRPr="00D342FE" w:rsidRDefault="00D342FE" w:rsidP="002B1F33">
      <w:pPr>
        <w:ind w:right="-1"/>
        <w:jc w:val="right"/>
        <w:rPr>
          <w:b/>
          <w:sz w:val="20"/>
          <w:highlight w:val="lightGray"/>
        </w:rPr>
      </w:pPr>
      <w:r w:rsidRPr="00D342FE">
        <w:rPr>
          <w:b/>
          <w:sz w:val="20"/>
        </w:rPr>
        <w:t xml:space="preserve">к Приложению </w:t>
      </w:r>
      <w:proofErr w:type="gramStart"/>
      <w:r w:rsidRPr="00D342FE">
        <w:rPr>
          <w:b/>
          <w:sz w:val="20"/>
        </w:rPr>
        <w:t xml:space="preserve">№ </w:t>
      </w:r>
      <w:permStart w:id="1179877102" w:edGrp="everyone"/>
      <w:proofErr w:type="gramEnd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fldChar w:fldCharType="end"/>
      </w:r>
      <w:permEnd w:id="1179877102"/>
      <w:proofErr w:type="gramStart"/>
      <w:r w:rsidRPr="00D342FE">
        <w:rPr>
          <w:b/>
          <w:sz w:val="20"/>
        </w:rPr>
        <w:t xml:space="preserve"> к</w:t>
      </w:r>
      <w:proofErr w:type="gramEnd"/>
      <w:r w:rsidRPr="00D342FE">
        <w:rPr>
          <w:b/>
          <w:sz w:val="20"/>
        </w:rPr>
        <w:t xml:space="preserve"> Договору </w:t>
      </w:r>
      <w:permStart w:id="184892736" w:edGrp="everyone"/>
      <w:r w:rsidR="002B1F33" w:rsidRPr="00D342F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1F33" w:rsidRPr="00D342FE">
        <w:rPr>
          <w:sz w:val="20"/>
        </w:rPr>
        <w:instrText xml:space="preserve"> FORMTEXT </w:instrText>
      </w:r>
      <w:r w:rsidR="002B1F33" w:rsidRPr="00D342FE">
        <w:rPr>
          <w:sz w:val="20"/>
        </w:rPr>
      </w:r>
      <w:r w:rsidR="002B1F33" w:rsidRPr="00D342FE">
        <w:rPr>
          <w:sz w:val="20"/>
        </w:rPr>
        <w:fldChar w:fldCharType="separate"/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t> </w:t>
      </w:r>
      <w:r w:rsidR="002B1F33" w:rsidRPr="00D342FE">
        <w:rPr>
          <w:sz w:val="20"/>
        </w:rPr>
        <w:fldChar w:fldCharType="end"/>
      </w:r>
      <w:permEnd w:id="184892736"/>
      <w:r w:rsidRPr="00D342FE">
        <w:rPr>
          <w:b/>
          <w:sz w:val="20"/>
        </w:rPr>
        <w:t xml:space="preserve">№ </w:t>
      </w:r>
      <w:permStart w:id="759193630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t> </w:t>
      </w:r>
      <w:r w:rsidRPr="00D342FE">
        <w:rPr>
          <w:b/>
          <w:sz w:val="20"/>
        </w:rPr>
        <w:fldChar w:fldCharType="end"/>
      </w:r>
      <w:permEnd w:id="759193630"/>
      <w:r w:rsidRPr="00D342FE">
        <w:rPr>
          <w:b/>
          <w:sz w:val="20"/>
        </w:rPr>
        <w:t xml:space="preserve">от </w:t>
      </w:r>
      <w:permStart w:id="1752379457" w:edGrp="everyone"/>
      <w:r w:rsidRPr="00D342FE">
        <w:rPr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42FE">
        <w:rPr>
          <w:b/>
          <w:sz w:val="20"/>
        </w:rPr>
        <w:instrText xml:space="preserve"> FORMTEXT </w:instrText>
      </w:r>
      <w:r w:rsidRPr="00D342FE">
        <w:rPr>
          <w:b/>
          <w:sz w:val="20"/>
        </w:rPr>
      </w:r>
      <w:r w:rsidRPr="00D342FE">
        <w:rPr>
          <w:b/>
          <w:sz w:val="20"/>
        </w:rPr>
        <w:fldChar w:fldCharType="separate"/>
      </w:r>
      <w:r w:rsidRPr="00D342FE">
        <w:rPr>
          <w:b/>
          <w:sz w:val="20"/>
        </w:rPr>
        <w:t>ДД.ММ.ГГГГ</w:t>
      </w:r>
      <w:r w:rsidRPr="00D342FE">
        <w:rPr>
          <w:b/>
          <w:sz w:val="20"/>
        </w:rPr>
        <w:fldChar w:fldCharType="end"/>
      </w:r>
      <w:permEnd w:id="1752379457"/>
    </w:p>
    <w:p w14:paraId="0B66E8AD" w14:textId="77777777" w:rsidR="00D342FE" w:rsidRPr="00D342FE" w:rsidRDefault="00D342FE" w:rsidP="002B1F33">
      <w:pPr>
        <w:ind w:right="-1"/>
        <w:jc w:val="right"/>
        <w:rPr>
          <w:b/>
          <w:sz w:val="20"/>
        </w:rPr>
      </w:pPr>
      <w:r w:rsidRPr="00D342FE">
        <w:rPr>
          <w:b/>
          <w:sz w:val="20"/>
        </w:rPr>
        <w:t>«Требования охраны труда и промышленной безопасности»</w:t>
      </w:r>
    </w:p>
    <w:p w14:paraId="05F8F1FE" w14:textId="1E354E15" w:rsidR="00D342FE" w:rsidRPr="00D342FE" w:rsidRDefault="00D342FE" w:rsidP="00D342FE">
      <w:pPr>
        <w:rPr>
          <w:b/>
          <w:sz w:val="20"/>
        </w:rPr>
      </w:pPr>
      <w:r w:rsidRPr="00D342FE">
        <w:rPr>
          <w:noProof/>
          <w:sz w:val="20"/>
          <w:lang w:eastAsia="ru-RU"/>
        </w:rPr>
        <w:drawing>
          <wp:inline distT="0" distB="0" distL="0" distR="0" wp14:anchorId="72DDC84A" wp14:editId="033914B8">
            <wp:extent cx="6152268" cy="824865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48" cy="82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5924" w14:textId="62F31D9E" w:rsidR="00D342FE" w:rsidRPr="00D342FE" w:rsidRDefault="00D342FE" w:rsidP="00D342FE">
      <w:pPr>
        <w:rPr>
          <w:b/>
          <w:sz w:val="20"/>
        </w:rPr>
      </w:pPr>
      <w:r w:rsidRPr="00D342FE">
        <w:rPr>
          <w:noProof/>
          <w:sz w:val="20"/>
          <w:lang w:eastAsia="ru-RU"/>
        </w:rPr>
        <w:lastRenderedPageBreak/>
        <w:drawing>
          <wp:inline distT="0" distB="0" distL="0" distR="0" wp14:anchorId="4159B0ED" wp14:editId="1834A59D">
            <wp:extent cx="6374546" cy="821690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232" cy="821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98F0" w14:textId="5093EC97" w:rsidR="00D342FE" w:rsidRPr="00D342FE" w:rsidRDefault="00D342FE" w:rsidP="00D342FE">
      <w:pPr>
        <w:rPr>
          <w:b/>
          <w:sz w:val="20"/>
        </w:rPr>
      </w:pPr>
      <w:r w:rsidRPr="00D342FE">
        <w:rPr>
          <w:noProof/>
          <w:sz w:val="20"/>
          <w:lang w:eastAsia="ru-RU"/>
        </w:rPr>
        <w:lastRenderedPageBreak/>
        <w:drawing>
          <wp:inline distT="0" distB="0" distL="0" distR="0" wp14:anchorId="28E53942" wp14:editId="615316EB">
            <wp:extent cx="6276751" cy="4305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113" cy="430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80760" w14:textId="77777777" w:rsidR="00D342FE" w:rsidRPr="00D342FE" w:rsidRDefault="00D342FE" w:rsidP="00D342FE">
      <w:pPr>
        <w:rPr>
          <w:sz w:val="20"/>
        </w:rPr>
      </w:pPr>
    </w:p>
    <w:tbl>
      <w:tblPr>
        <w:tblpPr w:leftFromText="180" w:rightFromText="180" w:vertAnchor="text" w:horzAnchor="margin" w:tblpX="108" w:tblpY="158"/>
        <w:tblW w:w="9781" w:type="dxa"/>
        <w:tblLayout w:type="fixed"/>
        <w:tblLook w:val="0000" w:firstRow="0" w:lastRow="0" w:firstColumn="0" w:lastColumn="0" w:noHBand="0" w:noVBand="0"/>
      </w:tblPr>
      <w:tblGrid>
        <w:gridCol w:w="5353"/>
        <w:gridCol w:w="4428"/>
      </w:tblGrid>
      <w:tr w:rsidR="00D342FE" w:rsidRPr="00D342FE" w14:paraId="6E75DC2A" w14:textId="77777777" w:rsidTr="00D342FE">
        <w:tc>
          <w:tcPr>
            <w:tcW w:w="5353" w:type="dxa"/>
          </w:tcPr>
          <w:p w14:paraId="0E801C07" w14:textId="6066AB83" w:rsidR="00D342FE" w:rsidRPr="00D342FE" w:rsidRDefault="00D342FE" w:rsidP="007810D1">
            <w:pPr>
              <w:rPr>
                <w:b/>
                <w:bCs/>
                <w:sz w:val="20"/>
              </w:rPr>
            </w:pPr>
            <w:r w:rsidRPr="00D342FE">
              <w:rPr>
                <w:b/>
                <w:bCs/>
                <w:sz w:val="20"/>
              </w:rPr>
              <w:t xml:space="preserve">ИСПОЛНИТЕЛЬ </w:t>
            </w:r>
            <w:r w:rsidRPr="00D342FE">
              <w:rPr>
                <w:b/>
                <w:bCs/>
                <w:sz w:val="20"/>
                <w:lang w:val="en-US"/>
              </w:rPr>
              <w:t>/</w:t>
            </w:r>
            <w:r w:rsidRPr="00D342FE">
              <w:rPr>
                <w:b/>
                <w:bCs/>
                <w:sz w:val="20"/>
              </w:rPr>
              <w:t xml:space="preserve"> ПОДРЯДЧИК</w:t>
            </w:r>
          </w:p>
          <w:p w14:paraId="78EFE60F" w14:textId="0CFAD9BF" w:rsidR="00D342FE" w:rsidRPr="00D342FE" w:rsidRDefault="00D342FE" w:rsidP="007810D1">
            <w:pPr>
              <w:rPr>
                <w:b/>
                <w:sz w:val="20"/>
              </w:rPr>
            </w:pPr>
            <w:r w:rsidRPr="00D342FE">
              <w:rPr>
                <w:b/>
                <w:bCs/>
                <w:sz w:val="20"/>
              </w:rPr>
              <w:t>(СТОРОННЯЯ ОРГАНИЗАЦИЯ)</w:t>
            </w:r>
            <w:r w:rsidRPr="00D342FE">
              <w:rPr>
                <w:b/>
                <w:sz w:val="20"/>
              </w:rPr>
              <w:t>:</w:t>
            </w:r>
          </w:p>
        </w:tc>
        <w:tc>
          <w:tcPr>
            <w:tcW w:w="4428" w:type="dxa"/>
          </w:tcPr>
          <w:p w14:paraId="2659B4C7" w14:textId="77777777" w:rsidR="00D342FE" w:rsidRPr="00D342FE" w:rsidRDefault="00D342FE" w:rsidP="007810D1">
            <w:pPr>
              <w:rPr>
                <w:b/>
                <w:sz w:val="20"/>
              </w:rPr>
            </w:pPr>
            <w:r w:rsidRPr="00D342FE">
              <w:rPr>
                <w:b/>
                <w:sz w:val="20"/>
              </w:rPr>
              <w:t>ЗАКАЗЧИК (ОБЩЕСТВО):</w:t>
            </w:r>
          </w:p>
          <w:p w14:paraId="5A78FC5A" w14:textId="77777777" w:rsidR="00D342FE" w:rsidRPr="00D342FE" w:rsidRDefault="00D342FE" w:rsidP="007810D1">
            <w:pPr>
              <w:rPr>
                <w:b/>
                <w:sz w:val="20"/>
              </w:rPr>
            </w:pPr>
          </w:p>
        </w:tc>
      </w:tr>
      <w:tr w:rsidR="00D342FE" w:rsidRPr="00D342FE" w14:paraId="5C35E229" w14:textId="77777777" w:rsidTr="00D342FE">
        <w:trPr>
          <w:trHeight w:val="75"/>
        </w:trPr>
        <w:tc>
          <w:tcPr>
            <w:tcW w:w="5353" w:type="dxa"/>
          </w:tcPr>
          <w:p w14:paraId="3A8C1E6F" w14:textId="77777777" w:rsidR="00D342FE" w:rsidRPr="00D342FE" w:rsidRDefault="00D342FE" w:rsidP="007810D1">
            <w:pPr>
              <w:spacing w:line="360" w:lineRule="auto"/>
              <w:rPr>
                <w:sz w:val="20"/>
              </w:rPr>
            </w:pPr>
            <w:permStart w:id="534602395" w:edGrp="everyone" w:colFirst="0" w:colLast="0"/>
            <w:permStart w:id="1075257403" w:edGrp="everyone" w:colFirst="1" w:colLast="1"/>
          </w:p>
          <w:p w14:paraId="2C7866CF" w14:textId="77777777" w:rsidR="00D342FE" w:rsidRPr="00D342FE" w:rsidRDefault="00D342FE" w:rsidP="007810D1">
            <w:pPr>
              <w:spacing w:line="360" w:lineRule="auto"/>
              <w:rPr>
                <w:sz w:val="20"/>
              </w:rPr>
            </w:pPr>
            <w:r w:rsidRPr="00D342FE">
              <w:rPr>
                <w:sz w:val="20"/>
              </w:rPr>
              <w:t>____________________/ ___________/</w:t>
            </w:r>
          </w:p>
          <w:p w14:paraId="220CEEEA" w14:textId="77777777" w:rsidR="00D342FE" w:rsidRPr="00D342FE" w:rsidRDefault="00D342FE" w:rsidP="007810D1">
            <w:pPr>
              <w:spacing w:line="360" w:lineRule="auto"/>
              <w:rPr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  <w:tc>
          <w:tcPr>
            <w:tcW w:w="4428" w:type="dxa"/>
          </w:tcPr>
          <w:p w14:paraId="65364712" w14:textId="77777777" w:rsidR="00D342FE" w:rsidRPr="00D342FE" w:rsidRDefault="00D342FE" w:rsidP="007810D1">
            <w:pPr>
              <w:spacing w:line="360" w:lineRule="auto"/>
              <w:jc w:val="both"/>
              <w:rPr>
                <w:caps/>
                <w:sz w:val="20"/>
              </w:rPr>
            </w:pPr>
          </w:p>
          <w:p w14:paraId="6E5162FD" w14:textId="77777777" w:rsidR="00D342FE" w:rsidRPr="00D342FE" w:rsidRDefault="00D342FE" w:rsidP="007810D1">
            <w:pPr>
              <w:spacing w:line="360" w:lineRule="auto"/>
              <w:rPr>
                <w:caps/>
                <w:sz w:val="20"/>
              </w:rPr>
            </w:pPr>
            <w:r w:rsidRPr="00D342FE">
              <w:rPr>
                <w:sz w:val="20"/>
              </w:rPr>
              <w:t>____________________/ _____________/</w:t>
            </w:r>
          </w:p>
          <w:p w14:paraId="434F81DD" w14:textId="77777777" w:rsidR="00D342FE" w:rsidRPr="00D342FE" w:rsidRDefault="00D342FE" w:rsidP="007810D1">
            <w:pPr>
              <w:spacing w:line="360" w:lineRule="auto"/>
              <w:jc w:val="both"/>
              <w:rPr>
                <w:caps/>
                <w:sz w:val="20"/>
              </w:rPr>
            </w:pPr>
            <w:proofErr w:type="spellStart"/>
            <w:r w:rsidRPr="00D342FE">
              <w:rPr>
                <w:sz w:val="20"/>
              </w:rPr>
              <w:t>м.п</w:t>
            </w:r>
            <w:proofErr w:type="spellEnd"/>
            <w:r w:rsidRPr="00D342FE">
              <w:rPr>
                <w:sz w:val="20"/>
              </w:rPr>
              <w:t>.</w:t>
            </w:r>
          </w:p>
        </w:tc>
      </w:tr>
      <w:permEnd w:id="534602395"/>
      <w:permEnd w:id="1075257403"/>
    </w:tbl>
    <w:p w14:paraId="1A3227CC" w14:textId="77777777" w:rsidR="00D342FE" w:rsidRPr="00D342FE" w:rsidRDefault="00D342FE" w:rsidP="00D342FE">
      <w:pPr>
        <w:rPr>
          <w:sz w:val="20"/>
        </w:rPr>
      </w:pPr>
    </w:p>
    <w:p w14:paraId="2B920B3C" w14:textId="77777777" w:rsidR="000A4731" w:rsidRPr="00D342FE" w:rsidRDefault="000A4731" w:rsidP="00D342FE">
      <w:pPr>
        <w:rPr>
          <w:sz w:val="20"/>
        </w:rPr>
      </w:pPr>
    </w:p>
    <w:sectPr w:rsidR="000A4731" w:rsidRPr="00D342FE" w:rsidSect="002B1F33">
      <w:headerReference w:type="default" r:id="rId11"/>
      <w:pgSz w:w="11906" w:h="16838"/>
      <w:pgMar w:top="567" w:right="566" w:bottom="567" w:left="1418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58376" w14:textId="77777777" w:rsidR="001B22A9" w:rsidRDefault="001B22A9" w:rsidP="00D22816">
      <w:r>
        <w:separator/>
      </w:r>
    </w:p>
  </w:endnote>
  <w:endnote w:type="continuationSeparator" w:id="0">
    <w:p w14:paraId="73E66632" w14:textId="77777777" w:rsidR="001B22A9" w:rsidRDefault="001B22A9" w:rsidP="00D2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108" w:type="dxa"/>
      <w:tblLayout w:type="fixed"/>
      <w:tblLook w:val="0000" w:firstRow="0" w:lastRow="0" w:firstColumn="0" w:lastColumn="0" w:noHBand="0" w:noVBand="0"/>
    </w:tblPr>
    <w:tblGrid>
      <w:gridCol w:w="5387"/>
      <w:gridCol w:w="4961"/>
    </w:tblGrid>
    <w:tr w:rsidR="00D342FE" w:rsidRPr="000C2010" w14:paraId="2C1D8B92" w14:textId="77777777" w:rsidTr="0008660A">
      <w:tc>
        <w:tcPr>
          <w:tcW w:w="5387" w:type="dxa"/>
        </w:tcPr>
        <w:p w14:paraId="47A35782" w14:textId="443B1028" w:rsidR="00D342FE" w:rsidRPr="002B1F33" w:rsidRDefault="002B1F33" w:rsidP="00B9601A">
          <w:pPr>
            <w:rPr>
              <w:sz w:val="18"/>
              <w:szCs w:val="18"/>
            </w:rPr>
          </w:pPr>
          <w:r w:rsidRPr="002B1F33">
            <w:rPr>
              <w:b/>
              <w:bCs/>
              <w:sz w:val="18"/>
              <w:szCs w:val="18"/>
            </w:rPr>
            <w:t>СТОРОННЯЯ ОРГАНИЗАЦИЯ</w:t>
          </w:r>
          <w:r w:rsidR="00D342FE" w:rsidRPr="002B1F33">
            <w:rPr>
              <w:b/>
              <w:sz w:val="18"/>
              <w:szCs w:val="18"/>
            </w:rPr>
            <w:t>:</w:t>
          </w:r>
        </w:p>
      </w:tc>
      <w:tc>
        <w:tcPr>
          <w:tcW w:w="4961" w:type="dxa"/>
        </w:tcPr>
        <w:p w14:paraId="6060F54F" w14:textId="77777777" w:rsidR="00D342FE" w:rsidRPr="002B1F33" w:rsidRDefault="00D342FE" w:rsidP="00B9601A">
          <w:pPr>
            <w:rPr>
              <w:b/>
              <w:sz w:val="18"/>
              <w:szCs w:val="18"/>
            </w:rPr>
          </w:pPr>
          <w:r w:rsidRPr="002B1F33">
            <w:rPr>
              <w:b/>
              <w:sz w:val="18"/>
              <w:szCs w:val="18"/>
            </w:rPr>
            <w:t>ЗАКАЗЧИК:</w:t>
          </w:r>
        </w:p>
        <w:p w14:paraId="02AFC4CD" w14:textId="77777777" w:rsidR="00D342FE" w:rsidRPr="002B1F33" w:rsidRDefault="00D342FE" w:rsidP="00B9601A">
          <w:pPr>
            <w:rPr>
              <w:b/>
              <w:sz w:val="18"/>
              <w:szCs w:val="18"/>
            </w:rPr>
          </w:pPr>
        </w:p>
      </w:tc>
    </w:tr>
    <w:tr w:rsidR="00D342FE" w:rsidRPr="000C2010" w14:paraId="135D747E" w14:textId="77777777" w:rsidTr="0008660A">
      <w:tc>
        <w:tcPr>
          <w:tcW w:w="5387" w:type="dxa"/>
        </w:tcPr>
        <w:p w14:paraId="04802222" w14:textId="77777777" w:rsidR="00D342FE" w:rsidRPr="002B1F33" w:rsidRDefault="00D342FE" w:rsidP="00B9601A">
          <w:pPr>
            <w:spacing w:line="360" w:lineRule="auto"/>
            <w:rPr>
              <w:sz w:val="18"/>
              <w:szCs w:val="18"/>
            </w:rPr>
          </w:pPr>
          <w:r w:rsidRPr="002B1F33">
            <w:rPr>
              <w:sz w:val="18"/>
              <w:szCs w:val="18"/>
            </w:rPr>
            <w:t>___________________/ _________________ /</w:t>
          </w:r>
        </w:p>
      </w:tc>
      <w:tc>
        <w:tcPr>
          <w:tcW w:w="4961" w:type="dxa"/>
        </w:tcPr>
        <w:p w14:paraId="42AA1E69" w14:textId="77777777" w:rsidR="00D342FE" w:rsidRPr="002B1F33" w:rsidRDefault="00D342FE" w:rsidP="00B9601A">
          <w:pPr>
            <w:spacing w:line="360" w:lineRule="auto"/>
            <w:rPr>
              <w:caps/>
              <w:sz w:val="18"/>
              <w:szCs w:val="18"/>
            </w:rPr>
          </w:pPr>
          <w:r w:rsidRPr="002B1F33">
            <w:rPr>
              <w:sz w:val="18"/>
              <w:szCs w:val="18"/>
            </w:rPr>
            <w:t>____________________/ __________________ /</w:t>
          </w:r>
          <w:r w:rsidRPr="002B1F33">
            <w:rPr>
              <w:caps/>
              <w:sz w:val="18"/>
              <w:szCs w:val="18"/>
            </w:rPr>
            <w:t xml:space="preserve">     </w:t>
          </w:r>
        </w:p>
      </w:tc>
    </w:tr>
  </w:tbl>
  <w:p w14:paraId="034AD128" w14:textId="77777777" w:rsidR="00D342FE" w:rsidRPr="006F168D" w:rsidRDefault="00D342FE" w:rsidP="006F168D">
    <w:pPr>
      <w:pStyle w:val="a5"/>
      <w:jc w:val="right"/>
      <w:rPr>
        <w:b/>
        <w:color w:val="002060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A824" w14:textId="77777777" w:rsidR="001B22A9" w:rsidRDefault="001B22A9" w:rsidP="00D22816">
      <w:r>
        <w:separator/>
      </w:r>
    </w:p>
  </w:footnote>
  <w:footnote w:type="continuationSeparator" w:id="0">
    <w:p w14:paraId="33F0444B" w14:textId="77777777" w:rsidR="001B22A9" w:rsidRDefault="001B22A9" w:rsidP="00D2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082489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19CCE1F" w14:textId="3CCE24F0" w:rsidR="002B1F33" w:rsidRPr="002B1F33" w:rsidRDefault="002B1F33">
        <w:pPr>
          <w:pStyle w:val="a3"/>
          <w:jc w:val="right"/>
          <w:rPr>
            <w:rFonts w:ascii="Times New Roman" w:hAnsi="Times New Roman"/>
            <w:sz w:val="18"/>
            <w:szCs w:val="18"/>
          </w:rPr>
        </w:pPr>
        <w:r w:rsidRPr="002B1F33">
          <w:rPr>
            <w:rFonts w:ascii="Times New Roman" w:hAnsi="Times New Roman"/>
            <w:sz w:val="18"/>
            <w:szCs w:val="18"/>
          </w:rPr>
          <w:fldChar w:fldCharType="begin"/>
        </w:r>
        <w:r w:rsidRPr="002B1F3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B1F33">
          <w:rPr>
            <w:rFonts w:ascii="Times New Roman" w:hAnsi="Times New Roman"/>
            <w:sz w:val="18"/>
            <w:szCs w:val="18"/>
          </w:rPr>
          <w:fldChar w:fldCharType="separate"/>
        </w:r>
        <w:r w:rsidR="003D7CF9">
          <w:rPr>
            <w:rFonts w:ascii="Times New Roman" w:hAnsi="Times New Roman"/>
            <w:noProof/>
            <w:sz w:val="18"/>
            <w:szCs w:val="18"/>
          </w:rPr>
          <w:t>2</w:t>
        </w:r>
        <w:r w:rsidRPr="002B1F3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C3338BD" w14:textId="77777777" w:rsidR="002B1F33" w:rsidRDefault="002B1F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41E36" w14:textId="7A435E7F" w:rsidR="00F87373" w:rsidRDefault="00E642E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DD4958" wp14:editId="11F836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2540" b="3175"/>
              <wp:wrapNone/>
              <wp:docPr id="1" name="MSIPCM37ac4e6b9f1891b3a44865cb" descr="{&quot;HashCode&quot;:47102445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36C1E" w14:textId="77777777" w:rsidR="00F87373" w:rsidRPr="009A583B" w:rsidRDefault="00F87373" w:rsidP="009A58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D4958" id="_x0000_t202" coordsize="21600,21600" o:spt="202" path="m,l,21600r21600,l21600,xe">
              <v:stroke joinstyle="miter"/>
              <v:path gradientshapeok="t" o:connecttype="rect"/>
            </v:shapetype>
            <v:shape id="MSIPCM37ac4e6b9f1891b3a44865cb" o:spid="_x0000_s1026" type="#_x0000_t202" alt="{&quot;HashCode&quot;:47102445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" o:allowincell="f" filled="f" stroked="f" strokeweight=".5pt">
              <v:textbox inset=",0,,0">
                <w:txbxContent>
                  <w:p w14:paraId="38536C1E" w14:textId="77777777" w:rsidR="00F87373" w:rsidRPr="009A583B" w:rsidRDefault="00F87373" w:rsidP="009A58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kdETUhABzpZ/S7bz3Bs7+ttpxatPqkqBQBznyowkmI/zCh9oz1VrVAYno5dmijn6UiahaapUW71aXrozkEDiQ==" w:salt="0/nPNHUTVSaqi9w7KGaSmQ==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89"/>
    <w:rsid w:val="00000438"/>
    <w:rsid w:val="000128E7"/>
    <w:rsid w:val="00033204"/>
    <w:rsid w:val="00035151"/>
    <w:rsid w:val="00035E25"/>
    <w:rsid w:val="0003603B"/>
    <w:rsid w:val="00041205"/>
    <w:rsid w:val="00041DFC"/>
    <w:rsid w:val="00051834"/>
    <w:rsid w:val="00055E3F"/>
    <w:rsid w:val="00056675"/>
    <w:rsid w:val="000704DF"/>
    <w:rsid w:val="0007235A"/>
    <w:rsid w:val="00073440"/>
    <w:rsid w:val="00086CD8"/>
    <w:rsid w:val="00087B66"/>
    <w:rsid w:val="00093357"/>
    <w:rsid w:val="000977FF"/>
    <w:rsid w:val="000A4731"/>
    <w:rsid w:val="000B72E3"/>
    <w:rsid w:val="000C3A2F"/>
    <w:rsid w:val="000C469A"/>
    <w:rsid w:val="000D3830"/>
    <w:rsid w:val="000D5EB4"/>
    <w:rsid w:val="000E46AD"/>
    <w:rsid w:val="0010190B"/>
    <w:rsid w:val="00101FD6"/>
    <w:rsid w:val="0010643B"/>
    <w:rsid w:val="001118A4"/>
    <w:rsid w:val="00113477"/>
    <w:rsid w:val="001363DA"/>
    <w:rsid w:val="001516A5"/>
    <w:rsid w:val="001673CA"/>
    <w:rsid w:val="00175AFC"/>
    <w:rsid w:val="001772E9"/>
    <w:rsid w:val="001874B4"/>
    <w:rsid w:val="00187532"/>
    <w:rsid w:val="001877E0"/>
    <w:rsid w:val="00194ABF"/>
    <w:rsid w:val="001A3E09"/>
    <w:rsid w:val="001A53AA"/>
    <w:rsid w:val="001B22A9"/>
    <w:rsid w:val="001B2AA3"/>
    <w:rsid w:val="001B444F"/>
    <w:rsid w:val="001C1C4D"/>
    <w:rsid w:val="001C4EB8"/>
    <w:rsid w:val="001C5C92"/>
    <w:rsid w:val="001E5027"/>
    <w:rsid w:val="0021529D"/>
    <w:rsid w:val="00227B28"/>
    <w:rsid w:val="00236A85"/>
    <w:rsid w:val="0024262A"/>
    <w:rsid w:val="00250C57"/>
    <w:rsid w:val="002544FC"/>
    <w:rsid w:val="00272502"/>
    <w:rsid w:val="0027384F"/>
    <w:rsid w:val="002751D2"/>
    <w:rsid w:val="002914E2"/>
    <w:rsid w:val="00296B01"/>
    <w:rsid w:val="002B1F33"/>
    <w:rsid w:val="002B5E32"/>
    <w:rsid w:val="002C1DFB"/>
    <w:rsid w:val="002C33D0"/>
    <w:rsid w:val="002C4100"/>
    <w:rsid w:val="002C4CE1"/>
    <w:rsid w:val="002D2D03"/>
    <w:rsid w:val="002D687D"/>
    <w:rsid w:val="002E17CC"/>
    <w:rsid w:val="002F53D7"/>
    <w:rsid w:val="002F75DF"/>
    <w:rsid w:val="00303147"/>
    <w:rsid w:val="00313890"/>
    <w:rsid w:val="00314ED2"/>
    <w:rsid w:val="00317FB2"/>
    <w:rsid w:val="003327F6"/>
    <w:rsid w:val="003478FB"/>
    <w:rsid w:val="00350BDB"/>
    <w:rsid w:val="00352511"/>
    <w:rsid w:val="00356092"/>
    <w:rsid w:val="0036002B"/>
    <w:rsid w:val="0036149A"/>
    <w:rsid w:val="003640F0"/>
    <w:rsid w:val="003645B7"/>
    <w:rsid w:val="00376743"/>
    <w:rsid w:val="00396CBC"/>
    <w:rsid w:val="003B1573"/>
    <w:rsid w:val="003D7CF9"/>
    <w:rsid w:val="003E19F1"/>
    <w:rsid w:val="003F5663"/>
    <w:rsid w:val="003F5F0D"/>
    <w:rsid w:val="003F6BF8"/>
    <w:rsid w:val="00401C0E"/>
    <w:rsid w:val="004057C1"/>
    <w:rsid w:val="00427445"/>
    <w:rsid w:val="004459F3"/>
    <w:rsid w:val="0045018F"/>
    <w:rsid w:val="00457123"/>
    <w:rsid w:val="00460779"/>
    <w:rsid w:val="004737BA"/>
    <w:rsid w:val="0048341C"/>
    <w:rsid w:val="004A19F5"/>
    <w:rsid w:val="004A5F5C"/>
    <w:rsid w:val="004B1449"/>
    <w:rsid w:val="004B3003"/>
    <w:rsid w:val="004B47D5"/>
    <w:rsid w:val="004B6739"/>
    <w:rsid w:val="004C35A6"/>
    <w:rsid w:val="004D1779"/>
    <w:rsid w:val="004D47CB"/>
    <w:rsid w:val="004E32F4"/>
    <w:rsid w:val="004F7A67"/>
    <w:rsid w:val="00501C0C"/>
    <w:rsid w:val="00507ECA"/>
    <w:rsid w:val="00512791"/>
    <w:rsid w:val="005132A9"/>
    <w:rsid w:val="005144DF"/>
    <w:rsid w:val="00523DD9"/>
    <w:rsid w:val="005307C3"/>
    <w:rsid w:val="0053652C"/>
    <w:rsid w:val="00541AD9"/>
    <w:rsid w:val="00541BD1"/>
    <w:rsid w:val="00550F75"/>
    <w:rsid w:val="0056309E"/>
    <w:rsid w:val="00572283"/>
    <w:rsid w:val="00581BE6"/>
    <w:rsid w:val="00593AFE"/>
    <w:rsid w:val="005A063D"/>
    <w:rsid w:val="005A63AA"/>
    <w:rsid w:val="005D10C3"/>
    <w:rsid w:val="005E105E"/>
    <w:rsid w:val="005F13FF"/>
    <w:rsid w:val="005F5DE0"/>
    <w:rsid w:val="00607DBD"/>
    <w:rsid w:val="00614215"/>
    <w:rsid w:val="00617337"/>
    <w:rsid w:val="00630F10"/>
    <w:rsid w:val="00631845"/>
    <w:rsid w:val="00631F4C"/>
    <w:rsid w:val="0063296B"/>
    <w:rsid w:val="00634C8C"/>
    <w:rsid w:val="006368CC"/>
    <w:rsid w:val="00661662"/>
    <w:rsid w:val="00662579"/>
    <w:rsid w:val="0066745B"/>
    <w:rsid w:val="00670831"/>
    <w:rsid w:val="00681BD0"/>
    <w:rsid w:val="0069360B"/>
    <w:rsid w:val="00694ED6"/>
    <w:rsid w:val="006B1156"/>
    <w:rsid w:val="006B5C27"/>
    <w:rsid w:val="006B64FE"/>
    <w:rsid w:val="006C695F"/>
    <w:rsid w:val="006D5098"/>
    <w:rsid w:val="006D511F"/>
    <w:rsid w:val="006E5465"/>
    <w:rsid w:val="006E7264"/>
    <w:rsid w:val="006F58D0"/>
    <w:rsid w:val="00702DC3"/>
    <w:rsid w:val="0070467A"/>
    <w:rsid w:val="0071228C"/>
    <w:rsid w:val="00715E4B"/>
    <w:rsid w:val="007224CE"/>
    <w:rsid w:val="00722EAF"/>
    <w:rsid w:val="00726E07"/>
    <w:rsid w:val="007309C5"/>
    <w:rsid w:val="00730AE8"/>
    <w:rsid w:val="00735AC9"/>
    <w:rsid w:val="007362F5"/>
    <w:rsid w:val="00741B68"/>
    <w:rsid w:val="0075056D"/>
    <w:rsid w:val="00750B23"/>
    <w:rsid w:val="00756931"/>
    <w:rsid w:val="007616AD"/>
    <w:rsid w:val="00776722"/>
    <w:rsid w:val="00782607"/>
    <w:rsid w:val="0079489A"/>
    <w:rsid w:val="007A1667"/>
    <w:rsid w:val="007A1E37"/>
    <w:rsid w:val="007B76C3"/>
    <w:rsid w:val="007C114A"/>
    <w:rsid w:val="007D6CF1"/>
    <w:rsid w:val="007D6D78"/>
    <w:rsid w:val="007F3A1D"/>
    <w:rsid w:val="007F500B"/>
    <w:rsid w:val="00802272"/>
    <w:rsid w:val="00803EE2"/>
    <w:rsid w:val="00813D24"/>
    <w:rsid w:val="00820792"/>
    <w:rsid w:val="00821411"/>
    <w:rsid w:val="00844414"/>
    <w:rsid w:val="0086543F"/>
    <w:rsid w:val="00874BDD"/>
    <w:rsid w:val="008800DF"/>
    <w:rsid w:val="0088100A"/>
    <w:rsid w:val="008909A1"/>
    <w:rsid w:val="008A699C"/>
    <w:rsid w:val="008B21DB"/>
    <w:rsid w:val="008B3B39"/>
    <w:rsid w:val="008B47DA"/>
    <w:rsid w:val="008B4E6E"/>
    <w:rsid w:val="008C045B"/>
    <w:rsid w:val="008C581D"/>
    <w:rsid w:val="008D4617"/>
    <w:rsid w:val="008E4E9F"/>
    <w:rsid w:val="008E6DB2"/>
    <w:rsid w:val="008F0BA3"/>
    <w:rsid w:val="00904260"/>
    <w:rsid w:val="009247EB"/>
    <w:rsid w:val="0092506D"/>
    <w:rsid w:val="00925D2B"/>
    <w:rsid w:val="00942501"/>
    <w:rsid w:val="00943CCF"/>
    <w:rsid w:val="009471EB"/>
    <w:rsid w:val="009477B1"/>
    <w:rsid w:val="00966C44"/>
    <w:rsid w:val="00975072"/>
    <w:rsid w:val="009A1004"/>
    <w:rsid w:val="009A583B"/>
    <w:rsid w:val="009C4743"/>
    <w:rsid w:val="009D6262"/>
    <w:rsid w:val="00A00E04"/>
    <w:rsid w:val="00A028A7"/>
    <w:rsid w:val="00A1410F"/>
    <w:rsid w:val="00A26B35"/>
    <w:rsid w:val="00A44B97"/>
    <w:rsid w:val="00A511B8"/>
    <w:rsid w:val="00A6003C"/>
    <w:rsid w:val="00A71F24"/>
    <w:rsid w:val="00A9470A"/>
    <w:rsid w:val="00A956C9"/>
    <w:rsid w:val="00AA2005"/>
    <w:rsid w:val="00AA565E"/>
    <w:rsid w:val="00AB0356"/>
    <w:rsid w:val="00AC5CDD"/>
    <w:rsid w:val="00AC7EC4"/>
    <w:rsid w:val="00AD64E2"/>
    <w:rsid w:val="00AE0BFD"/>
    <w:rsid w:val="00AE336D"/>
    <w:rsid w:val="00AF7240"/>
    <w:rsid w:val="00B00C4E"/>
    <w:rsid w:val="00B014AB"/>
    <w:rsid w:val="00B03779"/>
    <w:rsid w:val="00B116AF"/>
    <w:rsid w:val="00B24AFA"/>
    <w:rsid w:val="00B30D38"/>
    <w:rsid w:val="00B320B2"/>
    <w:rsid w:val="00B415FB"/>
    <w:rsid w:val="00B41D61"/>
    <w:rsid w:val="00B433F9"/>
    <w:rsid w:val="00B47083"/>
    <w:rsid w:val="00B54195"/>
    <w:rsid w:val="00B5579A"/>
    <w:rsid w:val="00B76E6F"/>
    <w:rsid w:val="00B86714"/>
    <w:rsid w:val="00BA223F"/>
    <w:rsid w:val="00BB325A"/>
    <w:rsid w:val="00BC172F"/>
    <w:rsid w:val="00BC58BE"/>
    <w:rsid w:val="00BD014A"/>
    <w:rsid w:val="00BD6154"/>
    <w:rsid w:val="00BE2B5C"/>
    <w:rsid w:val="00BF196D"/>
    <w:rsid w:val="00BF22A8"/>
    <w:rsid w:val="00BF38EB"/>
    <w:rsid w:val="00BF72E1"/>
    <w:rsid w:val="00C03512"/>
    <w:rsid w:val="00C049DB"/>
    <w:rsid w:val="00C17D85"/>
    <w:rsid w:val="00C20B22"/>
    <w:rsid w:val="00C36139"/>
    <w:rsid w:val="00C3796A"/>
    <w:rsid w:val="00C45488"/>
    <w:rsid w:val="00C50E18"/>
    <w:rsid w:val="00C65FC0"/>
    <w:rsid w:val="00C67A26"/>
    <w:rsid w:val="00C906A6"/>
    <w:rsid w:val="00C94973"/>
    <w:rsid w:val="00C95D5F"/>
    <w:rsid w:val="00CA12DF"/>
    <w:rsid w:val="00CA3ECB"/>
    <w:rsid w:val="00CA5ABA"/>
    <w:rsid w:val="00CA6299"/>
    <w:rsid w:val="00CB0790"/>
    <w:rsid w:val="00CB3316"/>
    <w:rsid w:val="00CB6C57"/>
    <w:rsid w:val="00CB7D09"/>
    <w:rsid w:val="00CD449B"/>
    <w:rsid w:val="00CE0764"/>
    <w:rsid w:val="00D126B2"/>
    <w:rsid w:val="00D128AF"/>
    <w:rsid w:val="00D1638E"/>
    <w:rsid w:val="00D22816"/>
    <w:rsid w:val="00D307B2"/>
    <w:rsid w:val="00D314AF"/>
    <w:rsid w:val="00D31897"/>
    <w:rsid w:val="00D32194"/>
    <w:rsid w:val="00D342FE"/>
    <w:rsid w:val="00D35E3E"/>
    <w:rsid w:val="00D4233E"/>
    <w:rsid w:val="00D46397"/>
    <w:rsid w:val="00D54FD7"/>
    <w:rsid w:val="00D65159"/>
    <w:rsid w:val="00D7599C"/>
    <w:rsid w:val="00D75D46"/>
    <w:rsid w:val="00D825DE"/>
    <w:rsid w:val="00DB1D35"/>
    <w:rsid w:val="00DC2964"/>
    <w:rsid w:val="00DC2D76"/>
    <w:rsid w:val="00DD7D25"/>
    <w:rsid w:val="00DF402D"/>
    <w:rsid w:val="00DF4461"/>
    <w:rsid w:val="00DF7F0A"/>
    <w:rsid w:val="00E06F8A"/>
    <w:rsid w:val="00E11B55"/>
    <w:rsid w:val="00E24B8F"/>
    <w:rsid w:val="00E320B5"/>
    <w:rsid w:val="00E575E8"/>
    <w:rsid w:val="00E5787E"/>
    <w:rsid w:val="00E63926"/>
    <w:rsid w:val="00E642E5"/>
    <w:rsid w:val="00E718D2"/>
    <w:rsid w:val="00E7446B"/>
    <w:rsid w:val="00E8087F"/>
    <w:rsid w:val="00E82C0D"/>
    <w:rsid w:val="00E86889"/>
    <w:rsid w:val="00E92B64"/>
    <w:rsid w:val="00E940FC"/>
    <w:rsid w:val="00EA7B8E"/>
    <w:rsid w:val="00EB2342"/>
    <w:rsid w:val="00EB428B"/>
    <w:rsid w:val="00EC61F5"/>
    <w:rsid w:val="00ED76F3"/>
    <w:rsid w:val="00EE3B84"/>
    <w:rsid w:val="00EE4802"/>
    <w:rsid w:val="00EF171E"/>
    <w:rsid w:val="00EF39E9"/>
    <w:rsid w:val="00EF5A4F"/>
    <w:rsid w:val="00F02FC8"/>
    <w:rsid w:val="00F04441"/>
    <w:rsid w:val="00F21AA8"/>
    <w:rsid w:val="00F2613C"/>
    <w:rsid w:val="00F349A1"/>
    <w:rsid w:val="00F354A4"/>
    <w:rsid w:val="00F4467A"/>
    <w:rsid w:val="00F5122A"/>
    <w:rsid w:val="00F5720E"/>
    <w:rsid w:val="00F667D5"/>
    <w:rsid w:val="00F706B5"/>
    <w:rsid w:val="00F83FA8"/>
    <w:rsid w:val="00F86B4C"/>
    <w:rsid w:val="00F87208"/>
    <w:rsid w:val="00F87373"/>
    <w:rsid w:val="00FA4DA5"/>
    <w:rsid w:val="00FB31A9"/>
    <w:rsid w:val="00FC4049"/>
    <w:rsid w:val="00FC5DE7"/>
    <w:rsid w:val="00FD593A"/>
    <w:rsid w:val="00FE0343"/>
    <w:rsid w:val="00FE03D6"/>
    <w:rsid w:val="00FE05EE"/>
    <w:rsid w:val="00FE6256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816A97"/>
  <w15:chartTrackingRefBased/>
  <w15:docId w15:val="{AB40ED71-499E-418B-91F2-7E285013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816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ja-JP"/>
    </w:rPr>
  </w:style>
  <w:style w:type="character" w:customStyle="1" w:styleId="a4">
    <w:name w:val="Верхний колонтитул Знак"/>
    <w:basedOn w:val="a0"/>
    <w:link w:val="a3"/>
    <w:uiPriority w:val="99"/>
    <w:rsid w:val="00D22816"/>
  </w:style>
  <w:style w:type="paragraph" w:styleId="a5">
    <w:name w:val="footer"/>
    <w:basedOn w:val="a"/>
    <w:link w:val="a6"/>
    <w:uiPriority w:val="99"/>
    <w:unhideWhenUsed/>
    <w:rsid w:val="00D22816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ja-JP"/>
    </w:rPr>
  </w:style>
  <w:style w:type="character" w:customStyle="1" w:styleId="a6">
    <w:name w:val="Нижний колонтитул Знак"/>
    <w:basedOn w:val="a0"/>
    <w:link w:val="a5"/>
    <w:uiPriority w:val="99"/>
    <w:rsid w:val="00D22816"/>
  </w:style>
  <w:style w:type="paragraph" w:styleId="a7">
    <w:name w:val="Body Text"/>
    <w:basedOn w:val="a"/>
    <w:link w:val="a8"/>
    <w:rsid w:val="00D22816"/>
    <w:pPr>
      <w:widowControl/>
      <w:overflowPunct/>
      <w:autoSpaceDE/>
      <w:autoSpaceDN/>
      <w:adjustRightInd/>
      <w:spacing w:after="120"/>
      <w:textAlignment w:val="auto"/>
    </w:pPr>
    <w:rPr>
      <w:szCs w:val="24"/>
      <w:lang w:val="en-GB"/>
    </w:rPr>
  </w:style>
  <w:style w:type="character" w:customStyle="1" w:styleId="a8">
    <w:name w:val="Основной текст Знак"/>
    <w:link w:val="a7"/>
    <w:rsid w:val="00D22816"/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styleId="a9">
    <w:name w:val="Body Text Indent"/>
    <w:basedOn w:val="a"/>
    <w:link w:val="aa"/>
    <w:rsid w:val="00D2281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22816"/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ConsNormal">
    <w:name w:val="ConsNormal"/>
    <w:rsid w:val="00D228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HEADERTEXT">
    <w:name w:val=".HEADERTEXT"/>
    <w:uiPriority w:val="99"/>
    <w:rsid w:val="00D22816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28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22816"/>
    <w:rPr>
      <w:rFonts w:ascii="Segoe UI" w:eastAsia="MS Mincho" w:hAnsi="Segoe UI" w:cs="Segoe UI"/>
      <w:sz w:val="18"/>
      <w:szCs w:val="18"/>
      <w:lang w:eastAsia="en-US"/>
    </w:rPr>
  </w:style>
  <w:style w:type="paragraph" w:styleId="ad">
    <w:name w:val="Revision"/>
    <w:hidden/>
    <w:uiPriority w:val="99"/>
    <w:semiHidden/>
    <w:rsid w:val="00B116AF"/>
    <w:rPr>
      <w:rFonts w:ascii="Times New Roman" w:hAnsi="Times New Roman"/>
      <w:sz w:val="24"/>
      <w:lang w:eastAsia="en-US"/>
    </w:rPr>
  </w:style>
  <w:style w:type="paragraph" w:styleId="ae">
    <w:name w:val="No Spacing"/>
    <w:uiPriority w:val="1"/>
    <w:qFormat/>
    <w:rsid w:val="004274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character" w:styleId="af">
    <w:name w:val="annotation reference"/>
    <w:uiPriority w:val="99"/>
    <w:semiHidden/>
    <w:unhideWhenUsed/>
    <w:rsid w:val="001019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190B"/>
    <w:rPr>
      <w:sz w:val="20"/>
    </w:rPr>
  </w:style>
  <w:style w:type="character" w:customStyle="1" w:styleId="af1">
    <w:name w:val="Текст примечания Знак"/>
    <w:link w:val="af0"/>
    <w:uiPriority w:val="99"/>
    <w:semiHidden/>
    <w:rsid w:val="0010190B"/>
    <w:rPr>
      <w:rFonts w:ascii="Times New Roman" w:hAnsi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190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10190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3479</Words>
  <Characters>19832</Characters>
  <Application>Microsoft Office Word</Application>
  <DocSecurity>8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AGC Europe</Company>
  <LinksUpToDate>false</LinksUpToDate>
  <CharactersWithSpaces>23265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Glukhova Yulia</dc:creator>
  <cp:keywords/>
  <dc:description/>
  <cp:lastModifiedBy>Korableva Olga </cp:lastModifiedBy>
  <cp:revision>6</cp:revision>
  <cp:lastPrinted>2020-09-30T07:58:00Z</cp:lastPrinted>
  <dcterms:created xsi:type="dcterms:W3CDTF">2022-02-25T07:41:00Z</dcterms:created>
  <dcterms:modified xsi:type="dcterms:W3CDTF">2024-04-01T11:24:00Z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Anastasia.Gubanova@eu.agc.com</vt:lpwstr>
  </property>
  <property fmtid="{D5CDD505-2E9C-101B-9397-08002B2CF9AE}" pid="5" name="MSIP_Label_7591ad2d-c74e-4bcc-a079-aa036b04f981_SetDate">
    <vt:lpwstr>2018-09-04T14:41:33.9004088Z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MSIP_Label_9b500289-1a9c-442f-923d-4f95209608d2_Enabled">
    <vt:lpwstr>true</vt:lpwstr>
  </property>
  <property fmtid="{D5CDD505-2E9C-101B-9397-08002B2CF9AE}" pid="10" name="MSIP_Label_9b500289-1a9c-442f-923d-4f95209608d2_SetDate">
    <vt:lpwstr>2022-01-24T12:10:43Z</vt:lpwstr>
  </property>
  <property fmtid="{D5CDD505-2E9C-101B-9397-08002B2CF9AE}" pid="11" name="MSIP_Label_9b500289-1a9c-442f-923d-4f95209608d2_Method">
    <vt:lpwstr>Privileged</vt:lpwstr>
  </property>
  <property fmtid="{D5CDD505-2E9C-101B-9397-08002B2CF9AE}" pid="12" name="MSIP_Label_9b500289-1a9c-442f-923d-4f95209608d2_Name">
    <vt:lpwstr>GCEP2 - Others</vt:lpwstr>
  </property>
  <property fmtid="{D5CDD505-2E9C-101B-9397-08002B2CF9AE}" pid="13" name="MSIP_Label_9b500289-1a9c-442f-923d-4f95209608d2_SiteId">
    <vt:lpwstr>90c56ca2-d892-45ce-810d-6cf368facdb3</vt:lpwstr>
  </property>
  <property fmtid="{D5CDD505-2E9C-101B-9397-08002B2CF9AE}" pid="14" name="MSIP_Label_9b500289-1a9c-442f-923d-4f95209608d2_ActionId">
    <vt:lpwstr>37925d63-3b5b-42d3-9516-4b1d9b68486c</vt:lpwstr>
  </property>
  <property fmtid="{D5CDD505-2E9C-101B-9397-08002B2CF9AE}" pid="15" name="MSIP_Label_9b500289-1a9c-442f-923d-4f95209608d2_ContentBits">
    <vt:lpwstr>0</vt:lpwstr>
  </property>
</Properties>
</file>